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梅州市嘉应粮食交易中心有限公司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竞价销售交易合同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合同编号：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买方全称：</w:t>
      </w:r>
    </w:p>
    <w:p>
      <w:pPr>
        <w:pStyle w:val="5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卖方全称：大埔县兴丰粮食收储有限公司</w:t>
      </w:r>
    </w:p>
    <w:p>
      <w:pPr>
        <w:autoSpaceDE w:val="0"/>
        <w:autoSpaceDN w:val="0"/>
        <w:adjustRightInd w:val="0"/>
        <w:spacing w:line="460" w:lineRule="exact"/>
        <w:ind w:firstLine="420" w:firstLineChars="15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一、成交标的（见下表）                     单位：元、吨</w:t>
      </w:r>
    </w:p>
    <w:tbl>
      <w:tblPr>
        <w:tblStyle w:val="6"/>
        <w:tblW w:w="8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标的号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数量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品种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早籼稻谷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等级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入库年度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</w:rPr>
              <w:t>2021年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单价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产地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</w:rPr>
              <w:t>江西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包装</w:t>
            </w: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  <w:lang w:eastAsia="zh-CN"/>
              </w:rPr>
              <w:t>包装（</w:t>
            </w:r>
            <w:r>
              <w:rPr>
                <w:rFonts w:hint="eastAsia" w:ascii="宋体" w:hAnsi="宋体" w:eastAsia="宋体"/>
                <w:kern w:val="2"/>
              </w:rPr>
              <w:t>麻袋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总金额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140" w:firstLineChars="5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存放地点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交货方式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</w:rPr>
              <w:t>堆边交货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交货期限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</w:tbl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二、标的品质：卖方提供样品在交易现场展示以供参考，交易标的质量、产地以仓库查看大样为准，成交后买受人不得对交易标的的品质、产地提出异议。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  <w:highlight w:val="none"/>
        </w:rPr>
      </w:pPr>
      <w:r>
        <w:rPr>
          <w:rFonts w:hint="eastAsia" w:ascii="宋体" w:hAnsi="宋体"/>
          <w:kern w:val="0"/>
          <w:sz w:val="28"/>
        </w:rPr>
        <w:t>三、货款结算：买方在成交后10日内须将首笔货款（不得低于总货款的20%）划入卖方指定的帐户，先付货款后提货，凭付款凭证向卖方领取提货单。买方在交货期限内按提货凭证提货，卖方按粮库清堆出仓实付数量为结算依据，如实付数量不足，不足部分按合同价到原结算单位办理退款。自成交次日起</w:t>
      </w:r>
      <w:r>
        <w:rPr>
          <w:rFonts w:hint="eastAsia" w:ascii="宋体" w:hAnsi="宋体"/>
          <w:kern w:val="0"/>
          <w:sz w:val="28"/>
          <w:highlight w:val="none"/>
        </w:rPr>
        <w:t>，</w:t>
      </w:r>
      <w:r>
        <w:rPr>
          <w:rFonts w:hint="eastAsia" w:ascii="宋体" w:hAnsi="宋体"/>
          <w:kern w:val="0"/>
          <w:sz w:val="28"/>
          <w:highlight w:val="none"/>
          <w:lang w:val="en-US" w:eastAsia="zh-CN"/>
        </w:rPr>
        <w:t>一</w:t>
      </w:r>
      <w:r>
        <w:rPr>
          <w:rFonts w:hint="eastAsia" w:ascii="宋体" w:hAnsi="宋体"/>
          <w:kern w:val="0"/>
          <w:sz w:val="28"/>
          <w:highlight w:val="none"/>
        </w:rPr>
        <w:t>个月内完成实物交割。逾期提货计收买方仓租（罚金）；卖方对</w:t>
      </w:r>
      <w:bookmarkStart w:id="0" w:name="_GoBack"/>
      <w:bookmarkEnd w:id="0"/>
      <w:r>
        <w:rPr>
          <w:rFonts w:hint="eastAsia" w:ascii="宋体" w:hAnsi="宋体"/>
          <w:kern w:val="0"/>
          <w:sz w:val="28"/>
          <w:highlight w:val="none"/>
        </w:rPr>
        <w:t>逾期超出一个月未提的粮食有处置权。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四、结算凭证：卖方提供本单位开出的发票凭证。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五、验收方式：数量以经技术监督部门检验合格的计量工具验斤为准，包装粮包装物不计价、不回收、包皮作货。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六、费用承担：买方承担交货后的一切费用，卖方向买方收取</w:t>
      </w:r>
      <w:r>
        <w:rPr>
          <w:rFonts w:hint="eastAsia" w:ascii="宋体" w:hAnsi="宋体"/>
          <w:kern w:val="0"/>
          <w:sz w:val="28"/>
          <w:u w:val="single"/>
        </w:rPr>
        <w:t xml:space="preserve"> 20 </w:t>
      </w:r>
      <w:r>
        <w:rPr>
          <w:rFonts w:hint="eastAsia" w:ascii="宋体" w:hAnsi="宋体"/>
          <w:kern w:val="0"/>
          <w:sz w:val="28"/>
        </w:rPr>
        <w:t>元/吨的出仓服务费（含过磅费，整理清扫费等）。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七、违约责任：违约方违约部分保证金划归对方，并承担对方违约部分交易手续费，交易中心不承担经济责任。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kern w:val="0"/>
          <w:sz w:val="28"/>
        </w:rPr>
        <w:t>八、争议解决：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1、出现不明确责任情况，由交易中心协调解决。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bCs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2、 因卖方原因造成不能履约的，由交易中心监督退回买方已付货款</w:t>
      </w:r>
      <w:r>
        <w:rPr>
          <w:rFonts w:hint="eastAsia" w:ascii="宋体" w:hAnsi="宋体"/>
          <w:sz w:val="28"/>
        </w:rPr>
        <w:t>。买方</w:t>
      </w:r>
      <w:r>
        <w:rPr>
          <w:rFonts w:hint="eastAsia" w:ascii="宋体" w:hAnsi="宋体"/>
          <w:kern w:val="0"/>
          <w:sz w:val="28"/>
        </w:rPr>
        <w:t>逾期提货10天按1元吨/天计收仓租；逾期提货10天至30天按2元吨/天计收仓租；卖方对逾期超出30天未提的货物有权自行处置。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九、合同签订地点：梅州市。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十、本合同自签订之日起生效。本合同履行完毕，双方结清费用时自然终止。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十一、如有未尽事宜，买卖双方同意按照《梅州市嘉应粮食交易中心竞价交易规则》的相关条款协商解决。协商不成的，提交有关部门或通过法律程序解决。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十二、本合同一式三份，买卖双方、确认单位各执一份。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法人或代理人（签字）：            法人或代理人（签字）：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卖方收货款帐户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开户行:</w:t>
      </w:r>
      <w:r>
        <w:rPr>
          <w:rFonts w:hint="eastAsia" w:ascii="宋体" w:hAnsi="宋体"/>
          <w:kern w:val="0"/>
          <w:sz w:val="28"/>
        </w:rPr>
        <w:t>中国农业发展银行大埔县支行</w:t>
      </w:r>
    </w:p>
    <w:p>
      <w:pPr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帐号：</w:t>
      </w:r>
      <w:r>
        <w:rPr>
          <w:rFonts w:hint="eastAsia" w:ascii="宋体" w:hAnsi="宋体"/>
          <w:kern w:val="0"/>
          <w:sz w:val="28"/>
        </w:rPr>
        <w:t>20344142200100000001941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电话：</w:t>
      </w:r>
      <w:r>
        <w:rPr>
          <w:rFonts w:hint="eastAsia" w:ascii="宋体" w:hAnsi="宋体"/>
          <w:kern w:val="0"/>
          <w:sz w:val="28"/>
        </w:rPr>
        <w:t>0753-5531526</w:t>
      </w:r>
      <w:r>
        <w:rPr>
          <w:rFonts w:hint="eastAsia" w:ascii="宋体" w:hAnsi="宋体"/>
          <w:kern w:val="0"/>
          <w:sz w:val="28"/>
          <w:szCs w:val="28"/>
        </w:rPr>
        <w:t xml:space="preserve">               传真：</w:t>
      </w:r>
      <w:r>
        <w:rPr>
          <w:rFonts w:hint="eastAsia" w:ascii="宋体" w:hAnsi="宋体"/>
          <w:kern w:val="0"/>
          <w:sz w:val="28"/>
        </w:rPr>
        <w:t>0753-5522338</w:t>
      </w:r>
    </w:p>
    <w:p>
      <w:pPr>
        <w:spacing w:line="460" w:lineRule="exact"/>
        <w:rPr>
          <w:rFonts w:ascii="宋体" w:hAnsi="宋体"/>
          <w:sz w:val="28"/>
          <w:szCs w:val="28"/>
        </w:rPr>
      </w:pP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确认单位：梅州市嘉应粮食交易中心有限公司</w:t>
      </w:r>
    </w:p>
    <w:p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8"/>
          <w:szCs w:val="28"/>
        </w:rPr>
        <w:t>电话（传真）</w:t>
      </w:r>
      <w:r>
        <w:rPr>
          <w:rFonts w:hint="eastAsia" w:ascii="宋体" w:hAnsi="宋体"/>
          <w:sz w:val="28"/>
          <w:szCs w:val="28"/>
        </w:rPr>
        <w:t xml:space="preserve">：0753-2128232   0753-2128231  </w:t>
      </w:r>
    </w:p>
    <w:p>
      <w:pPr>
        <w:autoSpaceDE w:val="0"/>
        <w:autoSpaceDN w:val="0"/>
        <w:adjustRightInd w:val="0"/>
        <w:spacing w:line="500" w:lineRule="exact"/>
        <w:jc w:val="right"/>
        <w:rPr>
          <w:rFonts w:hint="eastAsia"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500" w:lineRule="exact"/>
        <w:jc w:val="righ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202</w:t>
      </w:r>
      <w:r>
        <w:rPr>
          <w:rFonts w:hint="eastAsia" w:ascii="宋体" w:hAnsi="宋体"/>
          <w:kern w:val="0"/>
          <w:sz w:val="28"/>
          <w:lang w:val="en-US" w:eastAsia="zh-CN"/>
        </w:rPr>
        <w:t>4</w:t>
      </w:r>
      <w:r>
        <w:rPr>
          <w:rFonts w:hint="eastAsia" w:ascii="宋体" w:hAnsi="宋体"/>
          <w:kern w:val="0"/>
          <w:sz w:val="28"/>
        </w:rPr>
        <w:t>年</w:t>
      </w:r>
      <w:r>
        <w:rPr>
          <w:rFonts w:hint="eastAsia" w:ascii="宋体" w:hAnsi="宋体"/>
          <w:kern w:val="0"/>
          <w:sz w:val="28"/>
          <w:lang w:val="en-US" w:eastAsia="zh-CN"/>
        </w:rPr>
        <w:t xml:space="preserve">  </w:t>
      </w:r>
      <w:r>
        <w:rPr>
          <w:rFonts w:hint="eastAsia" w:ascii="宋体" w:hAnsi="宋体"/>
          <w:kern w:val="0"/>
          <w:sz w:val="28"/>
        </w:rPr>
        <w:t>月</w:t>
      </w:r>
      <w:r>
        <w:rPr>
          <w:rFonts w:hint="eastAsia" w:ascii="宋体" w:hAnsi="宋体"/>
          <w:kern w:val="0"/>
          <w:sz w:val="28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532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zNWNjZmMwOGZkY2FmNjMzMDM1ZTk0ODJlZGM0NzIifQ=="/>
  </w:docVars>
  <w:rsids>
    <w:rsidRoot w:val="00AB2144"/>
    <w:rsid w:val="00021120"/>
    <w:rsid w:val="000558B8"/>
    <w:rsid w:val="000E4160"/>
    <w:rsid w:val="000F7250"/>
    <w:rsid w:val="00110B7E"/>
    <w:rsid w:val="00156E49"/>
    <w:rsid w:val="001820F1"/>
    <w:rsid w:val="001B06E5"/>
    <w:rsid w:val="001F3A5D"/>
    <w:rsid w:val="002025D1"/>
    <w:rsid w:val="0022253C"/>
    <w:rsid w:val="00244824"/>
    <w:rsid w:val="002B748D"/>
    <w:rsid w:val="002C7BC5"/>
    <w:rsid w:val="002D155F"/>
    <w:rsid w:val="002E2609"/>
    <w:rsid w:val="002E4209"/>
    <w:rsid w:val="002E7FFC"/>
    <w:rsid w:val="003044A0"/>
    <w:rsid w:val="003116B1"/>
    <w:rsid w:val="003156E6"/>
    <w:rsid w:val="00316DD6"/>
    <w:rsid w:val="003325D5"/>
    <w:rsid w:val="00333125"/>
    <w:rsid w:val="00342CF0"/>
    <w:rsid w:val="003472AE"/>
    <w:rsid w:val="0034757E"/>
    <w:rsid w:val="00365625"/>
    <w:rsid w:val="00396EC2"/>
    <w:rsid w:val="003D2F08"/>
    <w:rsid w:val="003D7F79"/>
    <w:rsid w:val="003F000C"/>
    <w:rsid w:val="003F3D06"/>
    <w:rsid w:val="00401D5A"/>
    <w:rsid w:val="0044583D"/>
    <w:rsid w:val="00451D40"/>
    <w:rsid w:val="00483D41"/>
    <w:rsid w:val="004B38A5"/>
    <w:rsid w:val="004C5156"/>
    <w:rsid w:val="005223B0"/>
    <w:rsid w:val="00537D49"/>
    <w:rsid w:val="00547CA4"/>
    <w:rsid w:val="00556784"/>
    <w:rsid w:val="0055749F"/>
    <w:rsid w:val="00557B8E"/>
    <w:rsid w:val="005666CE"/>
    <w:rsid w:val="005669FD"/>
    <w:rsid w:val="0058578D"/>
    <w:rsid w:val="00586181"/>
    <w:rsid w:val="00611D47"/>
    <w:rsid w:val="00636E0A"/>
    <w:rsid w:val="00650034"/>
    <w:rsid w:val="00663A4E"/>
    <w:rsid w:val="00670E2F"/>
    <w:rsid w:val="00691911"/>
    <w:rsid w:val="006B316C"/>
    <w:rsid w:val="006B38D4"/>
    <w:rsid w:val="006C4E65"/>
    <w:rsid w:val="006C4EBB"/>
    <w:rsid w:val="00763B7A"/>
    <w:rsid w:val="00764EC7"/>
    <w:rsid w:val="007D2AE0"/>
    <w:rsid w:val="007D43FF"/>
    <w:rsid w:val="00817025"/>
    <w:rsid w:val="00863AF0"/>
    <w:rsid w:val="00885E0C"/>
    <w:rsid w:val="008C3E11"/>
    <w:rsid w:val="008D7335"/>
    <w:rsid w:val="008E5ACC"/>
    <w:rsid w:val="009355A2"/>
    <w:rsid w:val="00956FFD"/>
    <w:rsid w:val="009743AF"/>
    <w:rsid w:val="009820E7"/>
    <w:rsid w:val="00992999"/>
    <w:rsid w:val="009D214A"/>
    <w:rsid w:val="009E1A20"/>
    <w:rsid w:val="00A0305F"/>
    <w:rsid w:val="00A27A7E"/>
    <w:rsid w:val="00A446F0"/>
    <w:rsid w:val="00A54480"/>
    <w:rsid w:val="00A84E23"/>
    <w:rsid w:val="00AB2144"/>
    <w:rsid w:val="00AC0FC7"/>
    <w:rsid w:val="00AC732B"/>
    <w:rsid w:val="00AF01BC"/>
    <w:rsid w:val="00B163CC"/>
    <w:rsid w:val="00B41A7E"/>
    <w:rsid w:val="00B51A57"/>
    <w:rsid w:val="00B608A5"/>
    <w:rsid w:val="00B75663"/>
    <w:rsid w:val="00B92C55"/>
    <w:rsid w:val="00BB0703"/>
    <w:rsid w:val="00BB5400"/>
    <w:rsid w:val="00BE1131"/>
    <w:rsid w:val="00C07E27"/>
    <w:rsid w:val="00C718BB"/>
    <w:rsid w:val="00CD157A"/>
    <w:rsid w:val="00CD711E"/>
    <w:rsid w:val="00CE3C5F"/>
    <w:rsid w:val="00CF6254"/>
    <w:rsid w:val="00D03C8D"/>
    <w:rsid w:val="00D04364"/>
    <w:rsid w:val="00D33F89"/>
    <w:rsid w:val="00D47184"/>
    <w:rsid w:val="00D51B3C"/>
    <w:rsid w:val="00D57EA6"/>
    <w:rsid w:val="00DB3231"/>
    <w:rsid w:val="00DD0B6B"/>
    <w:rsid w:val="00E00487"/>
    <w:rsid w:val="00E4217C"/>
    <w:rsid w:val="00E545D2"/>
    <w:rsid w:val="00E6757F"/>
    <w:rsid w:val="00EA1F30"/>
    <w:rsid w:val="00F03400"/>
    <w:rsid w:val="00F63A0E"/>
    <w:rsid w:val="00F821F0"/>
    <w:rsid w:val="00F905FB"/>
    <w:rsid w:val="00FC067C"/>
    <w:rsid w:val="00FC7380"/>
    <w:rsid w:val="00FE5B18"/>
    <w:rsid w:val="052E66D3"/>
    <w:rsid w:val="11734862"/>
    <w:rsid w:val="1DC6768E"/>
    <w:rsid w:val="2B411B07"/>
    <w:rsid w:val="66E52DB6"/>
    <w:rsid w:val="79AC4B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autoRedefine/>
    <w:unhideWhenUsed/>
    <w:qFormat/>
    <w:uiPriority w:val="0"/>
    <w:pPr>
      <w:autoSpaceDE w:val="0"/>
      <w:autoSpaceDN w:val="0"/>
      <w:adjustRightInd w:val="0"/>
      <w:spacing w:line="500" w:lineRule="exact"/>
      <w:ind w:firstLine="560" w:firstLineChars="200"/>
    </w:pPr>
    <w:rPr>
      <w:rFonts w:ascii="仿宋_GB2312" w:eastAsia="仿宋_GB2312"/>
      <w:kern w:val="0"/>
      <w:sz w:val="2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index 1"/>
    <w:basedOn w:val="1"/>
    <w:next w:val="1"/>
    <w:autoRedefine/>
    <w:semiHidden/>
    <w:unhideWhenUsed/>
    <w:qFormat/>
    <w:uiPriority w:val="0"/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autoRedefine/>
    <w:qFormat/>
    <w:uiPriority w:val="0"/>
    <w:rPr>
      <w:rFonts w:ascii="仿宋_GB2312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173</Words>
  <Characters>992</Characters>
  <Lines>8</Lines>
  <Paragraphs>2</Paragraphs>
  <TotalTime>2</TotalTime>
  <ScaleCrop>false</ScaleCrop>
  <LinksUpToDate>false</LinksUpToDate>
  <CharactersWithSpaces>1163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2023-05-25T08:59:00Z</dcterms:created>
  <dc:creator>Chinese User</dc:creator>
  <cp:lastModifiedBy>汇兴</cp:lastModifiedBy>
  <cp:lastPrinted>2024-03-22T01:51:00Z</cp:lastPrinted>
  <dcterms:modified xsi:type="dcterms:W3CDTF">2024-03-22T02:31:29Z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F76BB3D9D312479DAE088D200F74D58C_12</vt:lpwstr>
  </property>
</Properties>
</file>