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A05B5">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151B229D">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21F2ACA8">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6E67C82">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5D7AC11C">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卖方全称：五华县琴江粮油收储管理有限公司</w:t>
      </w:r>
    </w:p>
    <w:p w14:paraId="268EF3BD">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B8BC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787B52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3E35F7E7">
            <w:pPr>
              <w:pStyle w:val="2"/>
              <w:spacing w:line="460" w:lineRule="exact"/>
              <w:ind w:firstLine="0" w:firstLineChars="0"/>
              <w:rPr>
                <w:rFonts w:ascii="宋体" w:hAnsi="宋体" w:eastAsia="宋体"/>
                <w:sz w:val="24"/>
              </w:rPr>
            </w:pPr>
          </w:p>
        </w:tc>
        <w:tc>
          <w:tcPr>
            <w:tcW w:w="817" w:type="dxa"/>
          </w:tcPr>
          <w:p w14:paraId="4DDC48BC">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7D1CB448">
            <w:pPr>
              <w:pStyle w:val="2"/>
              <w:spacing w:line="460" w:lineRule="exact"/>
              <w:ind w:firstLine="1440" w:firstLineChars="600"/>
              <w:rPr>
                <w:rFonts w:ascii="宋体" w:hAnsi="宋体" w:eastAsia="宋体"/>
                <w:sz w:val="24"/>
              </w:rPr>
            </w:pPr>
            <w:r>
              <w:rPr>
                <w:rFonts w:hint="eastAsia" w:ascii="宋体" w:hAnsi="宋体" w:eastAsia="宋体"/>
                <w:sz w:val="24"/>
              </w:rPr>
              <w:t>吨</w:t>
            </w:r>
          </w:p>
        </w:tc>
      </w:tr>
      <w:tr w14:paraId="6616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7E46EFF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4CD03AE7">
            <w:pPr>
              <w:pStyle w:val="2"/>
              <w:spacing w:line="460" w:lineRule="exact"/>
              <w:ind w:firstLine="0" w:firstLineChars="0"/>
              <w:jc w:val="center"/>
              <w:rPr>
                <w:rFonts w:ascii="宋体" w:hAnsi="宋体" w:eastAsia="宋体"/>
                <w:sz w:val="24"/>
              </w:rPr>
            </w:pPr>
            <w:r>
              <w:rPr>
                <w:rFonts w:hint="eastAsia" w:ascii="宋体" w:hAnsi="宋体" w:eastAsia="宋体"/>
                <w:sz w:val="24"/>
              </w:rPr>
              <w:t>早籼稻</w:t>
            </w:r>
          </w:p>
        </w:tc>
        <w:tc>
          <w:tcPr>
            <w:tcW w:w="817" w:type="dxa"/>
          </w:tcPr>
          <w:p w14:paraId="03215987">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6272B5BA">
            <w:pPr>
              <w:pStyle w:val="2"/>
              <w:spacing w:line="460" w:lineRule="exact"/>
              <w:ind w:firstLine="0" w:firstLineChars="0"/>
              <w:jc w:val="center"/>
              <w:rPr>
                <w:rFonts w:ascii="宋体" w:hAnsi="宋体" w:eastAsia="宋体"/>
                <w:sz w:val="24"/>
              </w:rPr>
            </w:pPr>
            <w:r>
              <w:rPr>
                <w:rFonts w:hint="eastAsia" w:ascii="宋体" w:hAnsi="宋体" w:eastAsia="宋体"/>
                <w:sz w:val="24"/>
              </w:rPr>
              <w:t>三级</w:t>
            </w:r>
          </w:p>
        </w:tc>
      </w:tr>
      <w:tr w14:paraId="7B3C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01EDC6F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00008D9">
            <w:pPr>
              <w:pStyle w:val="2"/>
              <w:spacing w:line="460" w:lineRule="exact"/>
              <w:ind w:firstLine="0" w:firstLineChars="0"/>
              <w:jc w:val="center"/>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2</w:t>
            </w:r>
            <w:r>
              <w:rPr>
                <w:rFonts w:hint="eastAsia" w:ascii="宋体" w:hAnsi="宋体" w:eastAsia="宋体"/>
                <w:sz w:val="24"/>
              </w:rPr>
              <w:t>年</w:t>
            </w:r>
          </w:p>
        </w:tc>
        <w:tc>
          <w:tcPr>
            <w:tcW w:w="817" w:type="dxa"/>
          </w:tcPr>
          <w:p w14:paraId="3A940F36">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1581ED6F">
            <w:pPr>
              <w:pStyle w:val="2"/>
              <w:spacing w:line="460" w:lineRule="exact"/>
              <w:ind w:firstLine="1200" w:firstLineChars="500"/>
              <w:rPr>
                <w:rFonts w:ascii="宋体" w:hAnsi="宋体" w:eastAsia="宋体"/>
                <w:sz w:val="24"/>
              </w:rPr>
            </w:pPr>
            <w:r>
              <w:rPr>
                <w:rFonts w:hint="eastAsia" w:ascii="宋体" w:hAnsi="宋体" w:eastAsia="宋体"/>
                <w:sz w:val="24"/>
              </w:rPr>
              <w:t>元/吨</w:t>
            </w:r>
          </w:p>
        </w:tc>
      </w:tr>
      <w:tr w14:paraId="4F66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4C4CE40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BA9C179">
            <w:pPr>
              <w:pStyle w:val="2"/>
              <w:spacing w:line="460" w:lineRule="exact"/>
              <w:ind w:firstLine="0" w:firstLineChars="0"/>
              <w:rPr>
                <w:rFonts w:hint="eastAsia" w:ascii="宋体" w:hAnsi="宋体" w:eastAsia="宋体"/>
                <w:sz w:val="24"/>
                <w:lang w:eastAsia="zh-CN"/>
              </w:rPr>
            </w:pPr>
          </w:p>
        </w:tc>
        <w:tc>
          <w:tcPr>
            <w:tcW w:w="817" w:type="dxa"/>
          </w:tcPr>
          <w:p w14:paraId="1F0C0A2A">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59D8B72C">
            <w:pPr>
              <w:pStyle w:val="2"/>
              <w:spacing w:line="460" w:lineRule="exact"/>
              <w:ind w:firstLine="0" w:firstLineChars="0"/>
              <w:jc w:val="center"/>
              <w:rPr>
                <w:rFonts w:ascii="宋体" w:hAnsi="宋体" w:eastAsia="宋体"/>
                <w:sz w:val="24"/>
              </w:rPr>
            </w:pPr>
            <w:r>
              <w:rPr>
                <w:rFonts w:hint="eastAsia" w:ascii="宋体" w:hAnsi="宋体" w:eastAsia="宋体"/>
                <w:sz w:val="24"/>
              </w:rPr>
              <w:t>散装</w:t>
            </w:r>
          </w:p>
        </w:tc>
      </w:tr>
      <w:tr w14:paraId="3BD9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78F10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5876929E">
            <w:pPr>
              <w:pStyle w:val="2"/>
              <w:spacing w:line="460" w:lineRule="exact"/>
              <w:ind w:firstLine="960" w:firstLineChars="400"/>
              <w:rPr>
                <w:rFonts w:ascii="宋体" w:hAnsi="宋体" w:eastAsia="宋体"/>
                <w:sz w:val="24"/>
              </w:rPr>
            </w:pPr>
            <w:r>
              <w:rPr>
                <w:rFonts w:hint="eastAsia" w:ascii="宋体" w:hAnsi="宋体" w:eastAsia="宋体"/>
                <w:sz w:val="24"/>
              </w:rPr>
              <w:t>元</w:t>
            </w:r>
          </w:p>
        </w:tc>
      </w:tr>
      <w:tr w14:paraId="6F473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727A76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6D2042F1">
            <w:pPr>
              <w:pStyle w:val="2"/>
              <w:spacing w:line="460" w:lineRule="exact"/>
              <w:ind w:firstLine="0" w:firstLineChars="0"/>
              <w:rPr>
                <w:rFonts w:ascii="宋体" w:hAnsi="宋体" w:eastAsia="宋体"/>
                <w:sz w:val="24"/>
              </w:rPr>
            </w:pPr>
          </w:p>
        </w:tc>
      </w:tr>
      <w:tr w14:paraId="1EEE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0DC13FA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1CC146DC">
            <w:pPr>
              <w:pStyle w:val="2"/>
              <w:spacing w:line="460" w:lineRule="exact"/>
              <w:ind w:firstLine="0" w:firstLineChars="0"/>
              <w:rPr>
                <w:rFonts w:hint="eastAsia" w:ascii="宋体" w:hAnsi="宋体" w:eastAsia="宋体"/>
                <w:sz w:val="24"/>
                <w:lang w:eastAsia="zh-CN"/>
              </w:rPr>
            </w:pPr>
            <w:r>
              <w:rPr>
                <w:rFonts w:hint="eastAsia" w:ascii="宋体" w:hAnsi="宋体" w:eastAsia="宋体"/>
                <w:color w:val="242424"/>
                <w:sz w:val="24"/>
                <w:shd w:val="clear" w:color="auto" w:fill="FFFFFF"/>
              </w:rPr>
              <w:t>仓库堆边交货，买方自行组织搬运、运输车辆和包装等，出库过程中的所有费用由买方负责。按仓库工作时间出仓。</w:t>
            </w:r>
          </w:p>
        </w:tc>
      </w:tr>
      <w:tr w14:paraId="69EEC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86E492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233D495C">
            <w:pPr>
              <w:pStyle w:val="2"/>
              <w:spacing w:line="460" w:lineRule="exact"/>
              <w:ind w:firstLine="0" w:firstLineChars="0"/>
              <w:rPr>
                <w:rFonts w:hint="eastAsia" w:ascii="宋体" w:hAnsi="宋体" w:eastAsia="宋体"/>
                <w:sz w:val="24"/>
                <w:lang w:val="en-US" w:eastAsia="zh-CN"/>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sz w:val="24"/>
              </w:rPr>
              <w:t>XX</w:t>
            </w:r>
            <w:r>
              <w:rPr>
                <w:rFonts w:hint="eastAsia" w:ascii="宋体" w:hAnsi="宋体" w:eastAsia="宋体"/>
                <w:sz w:val="24"/>
              </w:rPr>
              <w:t>月</w:t>
            </w:r>
            <w:r>
              <w:rPr>
                <w:rFonts w:hint="eastAsia" w:ascii="宋体" w:hAnsi="宋体"/>
                <w:sz w:val="24"/>
              </w:rPr>
              <w:t>XX</w:t>
            </w:r>
            <w:r>
              <w:rPr>
                <w:rFonts w:hint="eastAsia" w:ascii="宋体" w:hAnsi="宋体" w:eastAsia="宋体"/>
                <w:sz w:val="24"/>
              </w:rPr>
              <w:t>日至202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sz w:val="24"/>
              </w:rPr>
              <w:t>XX</w:t>
            </w:r>
            <w:r>
              <w:rPr>
                <w:rFonts w:hint="eastAsia" w:ascii="宋体" w:hAnsi="宋体" w:eastAsia="宋体"/>
                <w:sz w:val="24"/>
              </w:rPr>
              <w:t>月</w:t>
            </w:r>
            <w:r>
              <w:rPr>
                <w:rFonts w:hint="eastAsia" w:ascii="宋体" w:hAnsi="宋体"/>
                <w:sz w:val="24"/>
              </w:rPr>
              <w:t>XX</w:t>
            </w:r>
            <w:r>
              <w:rPr>
                <w:rFonts w:hint="eastAsia" w:ascii="宋体" w:hAnsi="宋体" w:eastAsia="宋体"/>
                <w:sz w:val="24"/>
              </w:rPr>
              <w:t>日</w:t>
            </w:r>
          </w:p>
        </w:tc>
      </w:tr>
    </w:tbl>
    <w:p w14:paraId="52D97A4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A71D96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bookmarkStart w:id="0" w:name="_GoBack"/>
      <w:bookmarkEnd w:id="0"/>
    </w:p>
    <w:p w14:paraId="4A59D8D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14:paraId="20BF27C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284DA04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32F69A2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w:t>
      </w:r>
      <w:r>
        <w:rPr>
          <w:rFonts w:hint="eastAsia" w:ascii="宋体" w:hAnsi="宋体"/>
          <w:kern w:val="0"/>
          <w:sz w:val="24"/>
          <w:lang w:val="en-US" w:eastAsia="zh-CN"/>
        </w:rPr>
        <w:t>15</w:t>
      </w:r>
      <w:r>
        <w:rPr>
          <w:rFonts w:hint="eastAsia" w:ascii="宋体" w:hAnsi="宋体"/>
          <w:kern w:val="0"/>
          <w:sz w:val="24"/>
        </w:rPr>
        <w:t>元/吨的出仓服务费（含设备使用费、水电费、过磅费、整理清扫费用等）。</w:t>
      </w:r>
    </w:p>
    <w:p w14:paraId="77F9818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02A11431">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02DCE1B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3922296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w:t>
      </w:r>
      <w:r>
        <w:rPr>
          <w:rStyle w:val="11"/>
          <w:rFonts w:hint="eastAsia" w:ascii="宋体" w:hAnsi="宋体" w:eastAsia="宋体" w:cs="宋体"/>
          <w:color w:val="auto"/>
          <w:sz w:val="24"/>
          <w:shd w:val="clear" w:color="auto" w:fill="FFFFFF"/>
        </w:rPr>
        <w:t>除不可抗力原因外，买方未按合同约定提货的，</w:t>
      </w:r>
      <w:r>
        <w:rPr>
          <w:rFonts w:hint="eastAsia" w:ascii="宋体" w:hAnsi="宋体" w:eastAsia="宋体" w:cs="宋体"/>
          <w:color w:val="auto"/>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22CF430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072C70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2CEB0AA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14:paraId="2ECAFB1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008739E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AC72963">
      <w:pPr>
        <w:autoSpaceDE w:val="0"/>
        <w:autoSpaceDN w:val="0"/>
        <w:adjustRightInd w:val="0"/>
        <w:spacing w:line="400" w:lineRule="exact"/>
        <w:rPr>
          <w:rFonts w:ascii="宋体" w:hAnsi="宋体"/>
          <w:kern w:val="0"/>
          <w:sz w:val="24"/>
        </w:rPr>
      </w:pPr>
    </w:p>
    <w:p w14:paraId="53956E76">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10F13B01">
      <w:pPr>
        <w:autoSpaceDE w:val="0"/>
        <w:autoSpaceDN w:val="0"/>
        <w:adjustRightInd w:val="0"/>
        <w:spacing w:line="400" w:lineRule="exact"/>
        <w:ind w:firstLine="480" w:firstLineChars="200"/>
        <w:rPr>
          <w:rFonts w:ascii="宋体" w:hAnsi="宋体"/>
          <w:kern w:val="0"/>
          <w:sz w:val="24"/>
        </w:rPr>
      </w:pPr>
    </w:p>
    <w:p w14:paraId="26F48C93">
      <w:pPr>
        <w:autoSpaceDE w:val="0"/>
        <w:autoSpaceDN w:val="0"/>
        <w:adjustRightInd w:val="0"/>
        <w:spacing w:line="400" w:lineRule="exact"/>
        <w:rPr>
          <w:rFonts w:ascii="宋体" w:hAnsi="宋体"/>
          <w:kern w:val="0"/>
          <w:sz w:val="24"/>
        </w:rPr>
      </w:pPr>
    </w:p>
    <w:p w14:paraId="37C0E741">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68D2B813">
      <w:pPr>
        <w:spacing w:line="400" w:lineRule="exact"/>
        <w:rPr>
          <w:rFonts w:ascii="宋体" w:hAnsi="宋体"/>
          <w:kern w:val="0"/>
          <w:sz w:val="24"/>
        </w:rPr>
      </w:pPr>
    </w:p>
    <w:p w14:paraId="76512174">
      <w:pPr>
        <w:spacing w:line="400" w:lineRule="exact"/>
        <w:rPr>
          <w:rFonts w:ascii="宋体" w:hAnsi="宋体"/>
          <w:kern w:val="0"/>
          <w:sz w:val="24"/>
        </w:rPr>
      </w:pPr>
    </w:p>
    <w:p w14:paraId="2D63BD25">
      <w:pPr>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卖方收货款账户</w:t>
      </w:r>
    </w:p>
    <w:p w14:paraId="53972883">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收款单位：五华县琴江粮油收储管理有限公司</w:t>
      </w:r>
    </w:p>
    <w:p w14:paraId="12F9DEC7">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开户行：中国农业发展银行五华县支行</w:t>
      </w:r>
    </w:p>
    <w:p w14:paraId="6A63399D">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帐号:20344142400100000001801</w:t>
      </w:r>
    </w:p>
    <w:p w14:paraId="6CCBDD2D">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电话：0753-4420713</w:t>
      </w:r>
    </w:p>
    <w:p w14:paraId="23AF3A25">
      <w:pPr>
        <w:autoSpaceDE w:val="0"/>
        <w:autoSpaceDN w:val="0"/>
        <w:adjustRightInd w:val="0"/>
        <w:spacing w:line="400" w:lineRule="exact"/>
        <w:rPr>
          <w:rFonts w:ascii="宋体" w:hAnsi="宋体"/>
          <w:kern w:val="0"/>
          <w:sz w:val="24"/>
        </w:rPr>
      </w:pPr>
      <w:r>
        <w:rPr>
          <w:rFonts w:hint="eastAsia" w:ascii="宋体" w:hAnsi="宋体"/>
          <w:kern w:val="0"/>
          <w:sz w:val="24"/>
        </w:rPr>
        <w:t xml:space="preserve">  </w:t>
      </w:r>
    </w:p>
    <w:p w14:paraId="5AD2B401">
      <w:pPr>
        <w:spacing w:line="400" w:lineRule="exact"/>
        <w:rPr>
          <w:rFonts w:ascii="宋体" w:hAnsi="宋体"/>
          <w:kern w:val="0"/>
          <w:sz w:val="24"/>
        </w:rPr>
      </w:pPr>
    </w:p>
    <w:p w14:paraId="60AC6871">
      <w:pPr>
        <w:spacing w:line="400" w:lineRule="exact"/>
        <w:rPr>
          <w:rFonts w:ascii="宋体" w:hAnsi="宋体"/>
          <w:sz w:val="24"/>
        </w:rPr>
      </w:pPr>
      <w:r>
        <w:rPr>
          <w:rFonts w:hint="eastAsia" w:ascii="宋体" w:hAnsi="宋体"/>
          <w:sz w:val="24"/>
        </w:rPr>
        <w:t>确认单位：梅州市嘉应粮食交易中心有限公司</w:t>
      </w:r>
    </w:p>
    <w:p w14:paraId="234B31CB">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2507C486">
      <w:pPr>
        <w:spacing w:line="400" w:lineRule="exact"/>
        <w:jc w:val="right"/>
        <w:rPr>
          <w:rFonts w:ascii="宋体" w:hAnsi="宋体"/>
          <w:sz w:val="24"/>
        </w:rPr>
      </w:pPr>
    </w:p>
    <w:p w14:paraId="03691B5A">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年XX月XX日</w:t>
      </w:r>
    </w:p>
    <w:p w14:paraId="05D565FE">
      <w:pPr>
        <w:jc w:val="center"/>
        <w:rPr>
          <w:b/>
          <w:sz w:val="44"/>
          <w:szCs w:val="44"/>
          <w:highlight w:val="none"/>
        </w:rPr>
      </w:pPr>
      <w:r>
        <w:rPr>
          <w:rFonts w:hint="eastAsia"/>
          <w:b/>
          <w:sz w:val="44"/>
          <w:szCs w:val="44"/>
          <w:highlight w:val="none"/>
        </w:rPr>
        <w:t>稻谷销售出库质量安全约定责任书</w:t>
      </w:r>
    </w:p>
    <w:p w14:paraId="464D078A">
      <w:pPr>
        <w:rPr>
          <w:sz w:val="36"/>
          <w:szCs w:val="36"/>
          <w:highlight w:val="none"/>
        </w:rPr>
      </w:pPr>
    </w:p>
    <w:p w14:paraId="13203083">
      <w:pPr>
        <w:autoSpaceDE w:val="0"/>
        <w:autoSpaceDN w:val="0"/>
        <w:adjustRightInd w:val="0"/>
        <w:spacing w:line="500" w:lineRule="exact"/>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买方：</w:t>
      </w:r>
    </w:p>
    <w:p w14:paraId="5505F2C6">
      <w:pPr>
        <w:tabs>
          <w:tab w:val="left" w:pos="3336"/>
        </w:tabs>
        <w:spacing w:line="560" w:lineRule="exact"/>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卖方：</w:t>
      </w:r>
      <w:r>
        <w:rPr>
          <w:rFonts w:hint="eastAsia" w:ascii="宋体" w:hAnsi="宋体" w:eastAsia="宋体" w:cs="宋体"/>
          <w:kern w:val="0"/>
          <w:sz w:val="28"/>
          <w:szCs w:val="28"/>
        </w:rPr>
        <w:t>五华县琴江粮油收储管理有限公司</w:t>
      </w:r>
    </w:p>
    <w:p w14:paraId="6C769C7A">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t>根据</w:t>
      </w:r>
      <w:r>
        <w:rPr>
          <w:rFonts w:hint="eastAsia" w:ascii="宋体" w:hAnsi="宋体" w:eastAsia="宋体" w:cs="宋体"/>
          <w:color w:val="auto"/>
          <w:sz w:val="28"/>
          <w:szCs w:val="28"/>
        </w:rPr>
        <w:t>《梅州市发展和改革局转发广东省粮食和物资储备局关于进步加强政府储备粮食质量安全管理的通知》（梅市发改〔2022〕146号）</w:t>
      </w:r>
      <w:r>
        <w:rPr>
          <w:rFonts w:hint="eastAsia" w:ascii="宋体" w:hAnsi="宋体" w:eastAsia="宋体" w:cs="宋体"/>
          <w:color w:val="auto"/>
          <w:sz w:val="28"/>
          <w:szCs w:val="28"/>
          <w:highlight w:val="none"/>
        </w:rPr>
        <w:t>要求，与</w:t>
      </w:r>
      <w:r>
        <w:rPr>
          <w:rFonts w:hint="eastAsia" w:ascii="宋体" w:hAnsi="宋体" w:eastAsia="宋体" w:cs="宋体"/>
          <w:sz w:val="28"/>
          <w:szCs w:val="28"/>
          <w:highlight w:val="none"/>
        </w:rPr>
        <w:t>购买企业约定食品安全责任，避免食品安全风险。为严格落实粮食质量安全主体责任，严格执行国家粮食质量安全管理规定，切实保障全市地方储备粮质量安全</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明确食品安全责任，双方共同约定如下：</w:t>
      </w:r>
    </w:p>
    <w:p w14:paraId="2989360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1、买方单位于202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4"/>
          <w:lang w:val="en-US" w:eastAsia="zh-CN"/>
        </w:rPr>
        <w:t>XX</w:t>
      </w:r>
      <w:r>
        <w:rPr>
          <w:rFonts w:hint="eastAsia" w:ascii="宋体" w:hAnsi="宋体" w:eastAsia="宋体" w:cs="宋体"/>
          <w:sz w:val="28"/>
          <w:szCs w:val="28"/>
          <w:highlight w:val="none"/>
        </w:rPr>
        <w:t>月</w:t>
      </w:r>
      <w:r>
        <w:rPr>
          <w:rFonts w:hint="eastAsia" w:ascii="宋体" w:hAnsi="宋体" w:eastAsia="宋体" w:cs="宋体"/>
          <w:sz w:val="24"/>
          <w:lang w:val="en-US" w:eastAsia="zh-CN"/>
        </w:rPr>
        <w:t>XX</w:t>
      </w:r>
      <w:r>
        <w:rPr>
          <w:rFonts w:hint="eastAsia" w:ascii="宋体" w:hAnsi="宋体" w:eastAsia="宋体" w:cs="宋体"/>
          <w:sz w:val="28"/>
          <w:szCs w:val="28"/>
          <w:highlight w:val="none"/>
        </w:rPr>
        <w:t>日在梅州市嘉应粮食交易中心有限公司竞价中标稻谷</w:t>
      </w:r>
      <w:r>
        <w:rPr>
          <w:rFonts w:hint="eastAsia" w:ascii="宋体" w:hAnsi="宋体" w:eastAsia="宋体" w:cs="宋体"/>
          <w:sz w:val="24"/>
          <w:lang w:val="en-US" w:eastAsia="zh-CN"/>
        </w:rPr>
        <w:t>XXXX</w:t>
      </w:r>
      <w:r>
        <w:rPr>
          <w:rFonts w:hint="eastAsia" w:ascii="宋体" w:hAnsi="宋体" w:eastAsia="宋体" w:cs="宋体"/>
          <w:sz w:val="28"/>
          <w:szCs w:val="28"/>
          <w:highlight w:val="none"/>
        </w:rPr>
        <w:t>吨，合同编号：</w:t>
      </w:r>
      <w:r>
        <w:rPr>
          <w:rFonts w:hint="eastAsia" w:ascii="宋体" w:hAnsi="宋体" w:eastAsia="宋体" w:cs="宋体"/>
          <w:sz w:val="28"/>
          <w:szCs w:val="28"/>
          <w:highlight w:val="none"/>
          <w:lang w:val="en-US" w:eastAsia="zh-CN"/>
        </w:rPr>
        <w:t>2025</w:t>
      </w:r>
      <w:r>
        <w:rPr>
          <w:rFonts w:hint="eastAsia" w:ascii="宋体" w:hAnsi="宋体" w:eastAsia="宋体" w:cs="宋体"/>
          <w:sz w:val="24"/>
          <w:lang w:val="en-US" w:eastAsia="zh-CN"/>
        </w:rPr>
        <w:t>XXXXXX</w:t>
      </w:r>
      <w:r>
        <w:rPr>
          <w:rFonts w:hint="eastAsia" w:ascii="宋体" w:hAnsi="宋体" w:eastAsia="宋体" w:cs="宋体"/>
          <w:sz w:val="28"/>
          <w:szCs w:val="28"/>
          <w:highlight w:val="none"/>
        </w:rPr>
        <w:t>卖方所销售出库的稻谷（三级）各项主要质量指标、粮食卫生标准均符合国家标准。</w:t>
      </w:r>
    </w:p>
    <w:p w14:paraId="4B5FAB67">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32E4C7C3">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特此约定。</w:t>
      </w:r>
    </w:p>
    <w:p w14:paraId="289DBFCF">
      <w:pPr>
        <w:tabs>
          <w:tab w:val="left" w:pos="3336"/>
        </w:tabs>
        <w:rPr>
          <w:sz w:val="28"/>
          <w:szCs w:val="28"/>
          <w:highlight w:val="none"/>
        </w:rPr>
      </w:pPr>
    </w:p>
    <w:p w14:paraId="1D49A10E">
      <w:pPr>
        <w:tabs>
          <w:tab w:val="left" w:pos="3336"/>
        </w:tabs>
        <w:rPr>
          <w:rFonts w:hint="eastAsia" w:ascii="宋体" w:hAnsi="宋体" w:eastAsia="宋体" w:cs="宋体"/>
          <w:sz w:val="28"/>
          <w:szCs w:val="28"/>
          <w:highlight w:val="none"/>
        </w:rPr>
      </w:pPr>
    </w:p>
    <w:p w14:paraId="00906B51">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买方单位（盖章）：            </w:t>
      </w:r>
      <w:r>
        <w:rPr>
          <w:rFonts w:hint="eastAsia" w:ascii="宋体" w:hAnsi="宋体" w:eastAsia="宋体" w:cs="宋体"/>
          <w:sz w:val="28"/>
          <w:szCs w:val="28"/>
          <w:highlight w:val="none"/>
          <w:lang w:val="en-US" w:eastAsia="zh-CN"/>
        </w:rPr>
        <w:t xml:space="preserve">     </w:t>
      </w:r>
      <w:r>
        <w:rPr>
          <w:rFonts w:hint="eastAsia" w:ascii="宋体" w:hAnsi="宋体" w:eastAsia="宋体" w:cs="宋体"/>
          <w:sz w:val="28"/>
          <w:szCs w:val="28"/>
          <w:highlight w:val="none"/>
        </w:rPr>
        <w:t xml:space="preserve">卖方单位（盖章）： </w:t>
      </w:r>
    </w:p>
    <w:p w14:paraId="3D59C9B4">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ascii="宋体" w:hAnsi="宋体" w:eastAsia="宋体" w:cs="宋体"/>
          <w:w w:val="70"/>
          <w:sz w:val="28"/>
          <w:szCs w:val="28"/>
          <w:highlight w:val="none"/>
        </w:rPr>
      </w:pPr>
      <w:r>
        <w:rPr>
          <w:rFonts w:hint="eastAsia" w:ascii="宋体" w:hAnsi="宋体" w:eastAsia="宋体" w:cs="宋体"/>
          <w:w w:val="70"/>
          <w:sz w:val="28"/>
          <w:szCs w:val="28"/>
          <w:highlight w:val="none"/>
          <w:lang w:val="en-US" w:eastAsia="zh-CN"/>
        </w:rPr>
        <w:t>法定代表人</w:t>
      </w:r>
      <w:r>
        <w:rPr>
          <w:rFonts w:hint="eastAsia" w:ascii="宋体" w:hAnsi="宋体" w:eastAsia="宋体" w:cs="宋体"/>
          <w:w w:val="70"/>
          <w:sz w:val="28"/>
          <w:szCs w:val="28"/>
          <w:highlight w:val="none"/>
        </w:rPr>
        <w:t>或</w:t>
      </w:r>
      <w:r>
        <w:rPr>
          <w:rFonts w:hint="eastAsia" w:ascii="宋体" w:hAnsi="宋体" w:eastAsia="宋体" w:cs="宋体"/>
          <w:w w:val="70"/>
          <w:sz w:val="28"/>
          <w:szCs w:val="28"/>
          <w:highlight w:val="none"/>
          <w:lang w:val="en-US" w:eastAsia="zh-CN"/>
        </w:rPr>
        <w:t>代理</w:t>
      </w:r>
      <w:r>
        <w:rPr>
          <w:rFonts w:hint="eastAsia" w:ascii="宋体" w:hAnsi="宋体" w:eastAsia="宋体" w:cs="宋体"/>
          <w:w w:val="70"/>
          <w:sz w:val="28"/>
          <w:szCs w:val="28"/>
          <w:highlight w:val="none"/>
        </w:rPr>
        <w:t xml:space="preserve">人（签字）：    </w:t>
      </w:r>
      <w:r>
        <w:rPr>
          <w:rFonts w:hint="eastAsia" w:ascii="宋体" w:hAnsi="宋体" w:eastAsia="宋体" w:cs="宋体"/>
          <w:w w:val="70"/>
          <w:sz w:val="28"/>
          <w:szCs w:val="28"/>
          <w:highlight w:val="none"/>
          <w:lang w:val="en-US" w:eastAsia="zh-CN"/>
        </w:rPr>
        <w:t xml:space="preserve">                  法定代表人</w:t>
      </w:r>
      <w:r>
        <w:rPr>
          <w:rFonts w:hint="eastAsia" w:ascii="宋体" w:hAnsi="宋体" w:eastAsia="宋体" w:cs="宋体"/>
          <w:w w:val="70"/>
          <w:sz w:val="28"/>
          <w:szCs w:val="28"/>
          <w:highlight w:val="none"/>
        </w:rPr>
        <w:t>或</w:t>
      </w:r>
      <w:r>
        <w:rPr>
          <w:rFonts w:hint="eastAsia" w:ascii="宋体" w:hAnsi="宋体" w:eastAsia="宋体" w:cs="宋体"/>
          <w:w w:val="70"/>
          <w:sz w:val="28"/>
          <w:szCs w:val="28"/>
          <w:highlight w:val="none"/>
          <w:lang w:val="en-US" w:eastAsia="zh-CN"/>
        </w:rPr>
        <w:t>代理</w:t>
      </w:r>
      <w:r>
        <w:rPr>
          <w:rFonts w:hint="eastAsia" w:ascii="宋体" w:hAnsi="宋体" w:eastAsia="宋体" w:cs="宋体"/>
          <w:w w:val="70"/>
          <w:sz w:val="28"/>
          <w:szCs w:val="28"/>
          <w:highlight w:val="none"/>
        </w:rPr>
        <w:t>人（签字）：</w:t>
      </w:r>
    </w:p>
    <w:p w14:paraId="5F6822B0">
      <w:pPr>
        <w:tabs>
          <w:tab w:val="left" w:pos="4676"/>
        </w:tabs>
        <w:ind w:firstLine="3640" w:firstLineChars="1300"/>
        <w:rPr>
          <w:rFonts w:hint="eastAsia" w:ascii="宋体" w:hAnsi="宋体" w:eastAsia="宋体" w:cs="宋体"/>
          <w:sz w:val="28"/>
          <w:szCs w:val="28"/>
          <w:highlight w:val="none"/>
        </w:rPr>
      </w:pPr>
    </w:p>
    <w:p w14:paraId="6879A669">
      <w:pPr>
        <w:tabs>
          <w:tab w:val="left" w:pos="4676"/>
        </w:tabs>
        <w:ind w:firstLine="3640" w:firstLineChars="1300"/>
        <w:rPr>
          <w:rFonts w:hint="eastAsia" w:ascii="宋体" w:hAnsi="宋体" w:eastAsia="宋体" w:cs="宋体"/>
          <w:sz w:val="28"/>
          <w:szCs w:val="28"/>
          <w:highlight w:val="none"/>
        </w:rPr>
      </w:pPr>
    </w:p>
    <w:p w14:paraId="36958E3A">
      <w:pPr>
        <w:tabs>
          <w:tab w:val="left" w:pos="4676"/>
        </w:tabs>
        <w:ind w:firstLine="3360" w:firstLineChars="1200"/>
        <w:jc w:val="both"/>
        <w:rPr>
          <w:rFonts w:hint="eastAsia" w:ascii="宋体" w:hAnsi="宋体"/>
          <w:sz w:val="24"/>
        </w:rPr>
      </w:pPr>
      <w:r>
        <w:rPr>
          <w:rFonts w:hint="eastAsia" w:ascii="宋体" w:hAnsi="宋体" w:eastAsia="宋体" w:cs="宋体"/>
          <w:sz w:val="28"/>
          <w:szCs w:val="28"/>
          <w:highlight w:val="none"/>
          <w:lang w:val="en-US" w:eastAsia="zh-CN"/>
        </w:rPr>
        <w:t>2025</w:t>
      </w:r>
      <w:r>
        <w:rPr>
          <w:rFonts w:hint="eastAsia" w:ascii="宋体" w:hAnsi="宋体" w:eastAsia="宋体" w:cs="宋体"/>
          <w:sz w:val="28"/>
          <w:szCs w:val="28"/>
          <w:highlight w:val="none"/>
        </w:rPr>
        <w:t>年</w:t>
      </w:r>
      <w:r>
        <w:rPr>
          <w:rFonts w:hint="eastAsia" w:ascii="宋体" w:hAnsi="宋体" w:eastAsia="宋体" w:cs="宋体"/>
          <w:sz w:val="24"/>
          <w:lang w:val="en-US" w:eastAsia="zh-CN"/>
        </w:rPr>
        <w:t>XX</w:t>
      </w:r>
      <w:r>
        <w:rPr>
          <w:rFonts w:hint="eastAsia" w:ascii="宋体" w:hAnsi="宋体" w:eastAsia="宋体" w:cs="宋体"/>
          <w:sz w:val="28"/>
          <w:szCs w:val="28"/>
          <w:highlight w:val="none"/>
        </w:rPr>
        <w:t>月</w:t>
      </w:r>
      <w:r>
        <w:rPr>
          <w:rFonts w:hint="eastAsia" w:ascii="宋体" w:hAnsi="宋体" w:eastAsia="宋体" w:cs="宋体"/>
          <w:sz w:val="24"/>
          <w:lang w:val="en-US" w:eastAsia="zh-CN"/>
        </w:rPr>
        <w:t>XX</w:t>
      </w:r>
      <w:r>
        <w:rPr>
          <w:rFonts w:hint="eastAsia" w:ascii="宋体" w:hAnsi="宋体" w:eastAsia="宋体" w:cs="宋体"/>
          <w:sz w:val="28"/>
          <w:szCs w:val="28"/>
          <w:highlight w:val="none"/>
        </w:rPr>
        <w:t>日</w:t>
      </w:r>
    </w:p>
    <w:sectPr>
      <w:pgSz w:w="11906" w:h="16838"/>
      <w:pgMar w:top="204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AF11E">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6BFA9E6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0FD117A2"/>
    <w:rsid w:val="1B203409"/>
    <w:rsid w:val="23924BA3"/>
    <w:rsid w:val="2B5C4DF4"/>
    <w:rsid w:val="2F6264E1"/>
    <w:rsid w:val="32426E05"/>
    <w:rsid w:val="373F1822"/>
    <w:rsid w:val="3DB1283D"/>
    <w:rsid w:val="45D9620B"/>
    <w:rsid w:val="539D6FE2"/>
    <w:rsid w:val="58A75BC4"/>
    <w:rsid w:val="61E002C5"/>
    <w:rsid w:val="64E0739D"/>
    <w:rsid w:val="661D2E56"/>
    <w:rsid w:val="67CB36D3"/>
    <w:rsid w:val="711251EE"/>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D14F49-FBE5-4037-AEEA-C7BD17B140FF}">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1401</Words>
  <Characters>1479</Characters>
  <Lines>11</Lines>
  <Paragraphs>3</Paragraphs>
  <TotalTime>1</TotalTime>
  <ScaleCrop>false</ScaleCrop>
  <LinksUpToDate>false</LinksUpToDate>
  <CharactersWithSpaces>1550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2025-04-15T08:20:00Z</cp:lastPrinted>
  <dcterms:modified xsi:type="dcterms:W3CDTF">2025-04-23T02:53:04Z</dcterms:modified>
  <dc:title>广州市粮食竞价交易合同</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