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eastAsia" w:ascii="宋体" w:hAnsi="宋体"/>
          <w:color w:val="FF0000"/>
          <w:kern w:val="0"/>
          <w:sz w:val="28"/>
          <w:szCs w:val="28"/>
        </w:rPr>
      </w:pPr>
      <w:r>
        <w:rPr>
          <w:rFonts w:hint="eastAsia" w:ascii="宋体" w:hAnsi="宋体"/>
          <w:kern w:val="0"/>
          <w:sz w:val="28"/>
          <w:szCs w:val="28"/>
        </w:rPr>
        <w:t>合同编号：</w:t>
      </w:r>
    </w:p>
    <w:p w14:paraId="208FAD66">
      <w:pPr>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买方全称：</w:t>
      </w:r>
    </w:p>
    <w:p w14:paraId="5FACCE65">
      <w:pPr>
        <w:pStyle w:val="6"/>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卖方全称：梅州市嘉泰粮食和物资储备有限公司</w:t>
      </w:r>
    </w:p>
    <w:p w14:paraId="1E7E99DB">
      <w:pPr>
        <w:autoSpaceDE w:val="0"/>
        <w:autoSpaceDN w:val="0"/>
        <w:adjustRightInd w:val="0"/>
        <w:spacing w:line="460" w:lineRule="exact"/>
        <w:rPr>
          <w:rFonts w:hint="eastAsia" w:ascii="宋体" w:hAnsi="宋体"/>
          <w:kern w:val="0"/>
          <w:sz w:val="28"/>
          <w:szCs w:val="28"/>
        </w:rPr>
      </w:pPr>
      <w:r>
        <w:rPr>
          <w:rFonts w:hint="eastAsia" w:ascii="宋体" w:hAnsi="宋体"/>
          <w:kern w:val="0"/>
          <w:sz w:val="28"/>
          <w:szCs w:val="28"/>
        </w:rPr>
        <w:t xml:space="preserve">一、成交标的（见下表）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CCF47F0">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标的号</w:t>
            </w:r>
          </w:p>
        </w:tc>
        <w:tc>
          <w:tcPr>
            <w:tcW w:w="2616" w:type="dxa"/>
          </w:tcPr>
          <w:p w14:paraId="293F4B6A">
            <w:pPr>
              <w:pStyle w:val="2"/>
              <w:spacing w:line="460" w:lineRule="exact"/>
              <w:ind w:firstLine="0" w:firstLineChars="0"/>
              <w:jc w:val="center"/>
              <w:rPr>
                <w:rFonts w:hint="eastAsia" w:ascii="宋体" w:hAnsi="宋体" w:eastAsia="宋体"/>
                <w:sz w:val="24"/>
              </w:rPr>
            </w:pPr>
          </w:p>
        </w:tc>
        <w:tc>
          <w:tcPr>
            <w:tcW w:w="817" w:type="dxa"/>
          </w:tcPr>
          <w:p w14:paraId="357DA3C5">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数量</w:t>
            </w:r>
          </w:p>
        </w:tc>
        <w:tc>
          <w:tcPr>
            <w:tcW w:w="3145" w:type="dxa"/>
            <w:gridSpan w:val="2"/>
          </w:tcPr>
          <w:p w14:paraId="085BD80B">
            <w:pPr>
              <w:pStyle w:val="2"/>
              <w:spacing w:line="460" w:lineRule="exact"/>
              <w:ind w:left="0" w:leftChars="0" w:firstLine="0" w:firstLineChars="0"/>
              <w:jc w:val="center"/>
              <w:rPr>
                <w:rFonts w:hint="eastAsia" w:ascii="宋体" w:hAnsi="宋体" w:eastAsia="宋体"/>
                <w:sz w:val="24"/>
              </w:rPr>
            </w:pPr>
            <w:r>
              <w:rPr>
                <w:rFonts w:hint="eastAsia" w:ascii="宋体" w:hAnsi="宋体" w:eastAsia="宋体"/>
                <w:sz w:val="24"/>
              </w:rPr>
              <w:t>XXX</w:t>
            </w:r>
            <w:r>
              <w:rPr>
                <w:rFonts w:hint="eastAsia" w:ascii="宋体" w:hAnsi="宋体"/>
                <w:szCs w:val="28"/>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7B513B66">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品种</w:t>
            </w:r>
          </w:p>
        </w:tc>
        <w:tc>
          <w:tcPr>
            <w:tcW w:w="2616" w:type="dxa"/>
          </w:tcPr>
          <w:p w14:paraId="685C7779">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早籼稻谷</w:t>
            </w:r>
          </w:p>
        </w:tc>
        <w:tc>
          <w:tcPr>
            <w:tcW w:w="817" w:type="dxa"/>
          </w:tcPr>
          <w:p w14:paraId="3487F56E">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等级</w:t>
            </w:r>
          </w:p>
        </w:tc>
        <w:tc>
          <w:tcPr>
            <w:tcW w:w="3145" w:type="dxa"/>
            <w:gridSpan w:val="2"/>
          </w:tcPr>
          <w:p w14:paraId="5180AD3E">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3624467">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生产年度</w:t>
            </w:r>
          </w:p>
        </w:tc>
        <w:tc>
          <w:tcPr>
            <w:tcW w:w="2616" w:type="dxa"/>
          </w:tcPr>
          <w:p w14:paraId="35066D98">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2022年</w:t>
            </w:r>
          </w:p>
        </w:tc>
        <w:tc>
          <w:tcPr>
            <w:tcW w:w="817" w:type="dxa"/>
          </w:tcPr>
          <w:p w14:paraId="4E86A3ED">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单价</w:t>
            </w:r>
          </w:p>
        </w:tc>
        <w:tc>
          <w:tcPr>
            <w:tcW w:w="3145" w:type="dxa"/>
            <w:gridSpan w:val="2"/>
          </w:tcPr>
          <w:p w14:paraId="74E65832">
            <w:pPr>
              <w:pStyle w:val="2"/>
              <w:spacing w:line="460" w:lineRule="exact"/>
              <w:ind w:left="0" w:leftChars="0" w:firstLine="0" w:firstLineChars="0"/>
              <w:jc w:val="center"/>
              <w:rPr>
                <w:rFonts w:hint="eastAsia" w:ascii="宋体" w:hAnsi="宋体" w:eastAsia="宋体"/>
                <w:sz w:val="24"/>
              </w:rPr>
            </w:pPr>
            <w:r>
              <w:rPr>
                <w:rFonts w:hint="eastAsia" w:ascii="宋体" w:hAnsi="宋体" w:eastAsia="宋体"/>
                <w:sz w:val="24"/>
              </w:rPr>
              <w:t>XXX元/吨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7BB6DBC0">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产地</w:t>
            </w:r>
          </w:p>
        </w:tc>
        <w:tc>
          <w:tcPr>
            <w:tcW w:w="2623" w:type="dxa"/>
            <w:gridSpan w:val="2"/>
          </w:tcPr>
          <w:p w14:paraId="7ADAAA3C">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江西</w:t>
            </w:r>
          </w:p>
        </w:tc>
        <w:tc>
          <w:tcPr>
            <w:tcW w:w="817" w:type="dxa"/>
          </w:tcPr>
          <w:p w14:paraId="721BB288">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包装</w:t>
            </w:r>
          </w:p>
        </w:tc>
        <w:tc>
          <w:tcPr>
            <w:tcW w:w="3130" w:type="dxa"/>
          </w:tcPr>
          <w:p w14:paraId="6EE668B7">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围包散储</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E241ACD">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总金额</w:t>
            </w:r>
          </w:p>
        </w:tc>
        <w:tc>
          <w:tcPr>
            <w:tcW w:w="6570" w:type="dxa"/>
            <w:gridSpan w:val="4"/>
          </w:tcPr>
          <w:p w14:paraId="1E781890">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XXX元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vAlign w:val="center"/>
          </w:tcPr>
          <w:p w14:paraId="7D601D09">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存放地点</w:t>
            </w:r>
          </w:p>
        </w:tc>
        <w:tc>
          <w:tcPr>
            <w:tcW w:w="6570" w:type="dxa"/>
            <w:gridSpan w:val="4"/>
            <w:vAlign w:val="center"/>
          </w:tcPr>
          <w:p w14:paraId="73A37371">
            <w:pPr>
              <w:jc w:val="center"/>
              <w:rPr>
                <w:rFonts w:hint="eastAsia" w:ascii="宋体" w:hAnsi="宋体"/>
                <w:kern w:val="0"/>
                <w:sz w:val="24"/>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0FD19F76">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交货方式</w:t>
            </w:r>
          </w:p>
        </w:tc>
        <w:tc>
          <w:tcPr>
            <w:tcW w:w="6570" w:type="dxa"/>
            <w:gridSpan w:val="4"/>
          </w:tcPr>
          <w:p w14:paraId="02CEE85A">
            <w:pPr>
              <w:widowControl/>
              <w:jc w:val="left"/>
              <w:rPr>
                <w:rFonts w:hint="eastAsia" w:ascii="宋体" w:hAnsi="宋体"/>
                <w:kern w:val="0"/>
                <w:sz w:val="24"/>
              </w:rPr>
            </w:pPr>
            <w:r>
              <w:rPr>
                <w:rFonts w:hint="eastAsia" w:ascii="宋体" w:hAnsi="宋体"/>
                <w:kern w:val="0"/>
                <w:sz w:val="24"/>
              </w:rPr>
              <w:t>仓库车板交货</w:t>
            </w:r>
          </w:p>
          <w:p w14:paraId="7333D2B1">
            <w:pPr>
              <w:widowControl/>
              <w:shd w:val="clear" w:color="auto" w:fill="FFFFFF"/>
              <w:jc w:val="left"/>
              <w:rPr>
                <w:rFonts w:hint="eastAsia"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59439B2">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交货期限</w:t>
            </w:r>
          </w:p>
        </w:tc>
        <w:tc>
          <w:tcPr>
            <w:tcW w:w="6570" w:type="dxa"/>
            <w:gridSpan w:val="4"/>
          </w:tcPr>
          <w:p w14:paraId="60006217">
            <w:pPr>
              <w:pStyle w:val="2"/>
              <w:spacing w:line="460" w:lineRule="exact"/>
              <w:ind w:firstLine="0" w:firstLineChars="0"/>
              <w:rPr>
                <w:rFonts w:hint="eastAsia" w:ascii="宋体" w:hAnsi="宋体" w:eastAsia="宋体"/>
                <w:sz w:val="24"/>
              </w:rPr>
            </w:pPr>
            <w:r>
              <w:rPr>
                <w:rFonts w:hint="eastAsia" w:ascii="宋体" w:hAnsi="宋体" w:eastAsia="宋体"/>
                <w:sz w:val="24"/>
              </w:rPr>
              <w:t>2025年XX月XX日-2025年XX月XX日</w:t>
            </w:r>
          </w:p>
        </w:tc>
      </w:tr>
    </w:tbl>
    <w:p w14:paraId="0909CCE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七、违约责任：</w:t>
      </w:r>
      <w:r>
        <w:rPr>
          <w:rFonts w:hint="eastAsia" w:ascii="宋体" w:hAnsi="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hint="eastAsia"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hint="eastAsia" w:ascii="宋体" w:hAnsi="宋体"/>
          <w:kern w:val="0"/>
          <w:sz w:val="24"/>
        </w:rPr>
      </w:pPr>
    </w:p>
    <w:p w14:paraId="03960EBB">
      <w:pPr>
        <w:autoSpaceDE w:val="0"/>
        <w:autoSpaceDN w:val="0"/>
        <w:adjustRightInd w:val="0"/>
        <w:spacing w:line="400" w:lineRule="exact"/>
        <w:rPr>
          <w:rFonts w:hint="eastAsia" w:ascii="宋体" w:hAnsi="宋体"/>
          <w:kern w:val="0"/>
          <w:sz w:val="24"/>
        </w:rPr>
      </w:pPr>
      <w:r>
        <w:rPr>
          <w:rFonts w:hint="eastAsia" w:ascii="宋体" w:hAnsi="宋体"/>
          <w:kern w:val="0"/>
          <w:sz w:val="24"/>
        </w:rPr>
        <w:t>买方单位（盖章）：                   卖方单位（盖章）：</w:t>
      </w:r>
    </w:p>
    <w:p w14:paraId="1CF54E31">
      <w:pPr>
        <w:autoSpaceDE w:val="0"/>
        <w:autoSpaceDN w:val="0"/>
        <w:adjustRightInd w:val="0"/>
        <w:spacing w:line="400" w:lineRule="exact"/>
        <w:rPr>
          <w:rFonts w:hint="eastAsia" w:ascii="宋体" w:hAnsi="宋体"/>
          <w:kern w:val="0"/>
          <w:sz w:val="24"/>
        </w:rPr>
      </w:pPr>
    </w:p>
    <w:p w14:paraId="5B4F71D4">
      <w:pPr>
        <w:autoSpaceDE w:val="0"/>
        <w:autoSpaceDN w:val="0"/>
        <w:adjustRightInd w:val="0"/>
        <w:spacing w:line="400" w:lineRule="exact"/>
        <w:rPr>
          <w:rFonts w:hint="eastAsia" w:ascii="宋体" w:hAnsi="宋体"/>
          <w:kern w:val="0"/>
          <w:sz w:val="24"/>
        </w:rPr>
      </w:pPr>
      <w:r>
        <w:rPr>
          <w:rFonts w:hint="eastAsia" w:ascii="宋体" w:hAnsi="宋体"/>
          <w:kern w:val="0"/>
          <w:sz w:val="24"/>
        </w:rPr>
        <w:t>法定代表人（签字）：                 法定代表人（签字）：</w:t>
      </w:r>
    </w:p>
    <w:p w14:paraId="2BCD1853">
      <w:pPr>
        <w:spacing w:line="400" w:lineRule="exact"/>
        <w:rPr>
          <w:rFonts w:hint="eastAsia" w:ascii="宋体" w:hAnsi="宋体"/>
          <w:kern w:val="0"/>
          <w:sz w:val="24"/>
        </w:rPr>
      </w:pPr>
    </w:p>
    <w:p w14:paraId="0460CD93">
      <w:pPr>
        <w:spacing w:line="400" w:lineRule="exact"/>
        <w:rPr>
          <w:rFonts w:hint="eastAsia" w:ascii="宋体" w:hAnsi="宋体"/>
          <w:kern w:val="0"/>
          <w:sz w:val="24"/>
        </w:rPr>
      </w:pPr>
    </w:p>
    <w:p w14:paraId="794915A1">
      <w:pPr>
        <w:spacing w:line="400" w:lineRule="exact"/>
        <w:rPr>
          <w:rFonts w:hint="eastAsia"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hint="eastAsia"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hint="eastAsia"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传真：0753-2128286   </w:t>
      </w:r>
    </w:p>
    <w:p w14:paraId="685CC4F4">
      <w:pPr>
        <w:spacing w:line="400" w:lineRule="exact"/>
        <w:rPr>
          <w:rFonts w:hint="eastAsia" w:ascii="宋体" w:hAnsi="宋体"/>
          <w:kern w:val="0"/>
          <w:sz w:val="24"/>
        </w:rPr>
      </w:pPr>
    </w:p>
    <w:p w14:paraId="47F9DDF3">
      <w:pPr>
        <w:spacing w:line="400" w:lineRule="exact"/>
        <w:rPr>
          <w:rFonts w:hint="eastAsia" w:ascii="宋体" w:hAnsi="宋体"/>
          <w:sz w:val="24"/>
        </w:rPr>
      </w:pPr>
      <w:r>
        <w:rPr>
          <w:rFonts w:hint="eastAsia" w:ascii="宋体" w:hAnsi="宋体"/>
          <w:sz w:val="24"/>
        </w:rPr>
        <w:t>确认单位：梅州市嘉应粮食交易中心有限公司</w:t>
      </w:r>
    </w:p>
    <w:p w14:paraId="476D1730">
      <w:pPr>
        <w:spacing w:line="4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2025年</w:t>
      </w:r>
      <w:r>
        <w:rPr>
          <w:rFonts w:hint="eastAsia" w:ascii="宋体" w:hAnsi="宋体" w:eastAsia="宋体"/>
          <w:sz w:val="24"/>
        </w:rPr>
        <w:t>XX</w:t>
      </w:r>
      <w:r>
        <w:rPr>
          <w:rFonts w:hint="eastAsia" w:ascii="宋体" w:hAnsi="宋体"/>
          <w:sz w:val="24"/>
        </w:rPr>
        <w:t>月</w:t>
      </w:r>
      <w:r>
        <w:rPr>
          <w:rFonts w:hint="eastAsia" w:ascii="宋体" w:hAnsi="宋体" w:eastAsia="宋体"/>
          <w:sz w:val="24"/>
        </w:rPr>
        <w:t>XX</w:t>
      </w:r>
      <w:bookmarkStart w:id="0" w:name="_GoBack"/>
      <w:bookmarkEnd w:id="0"/>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42F95FEE">
      <w:pPr>
        <w:spacing w:line="400" w:lineRule="exact"/>
        <w:jc w:val="righ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438F1"/>
    <w:rsid w:val="000555A5"/>
    <w:rsid w:val="00066CA0"/>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64064"/>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3714D"/>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8115A"/>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61B90"/>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2F3"/>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1DA6"/>
    <w:rsid w:val="00FF76FB"/>
    <w:rsid w:val="01235E12"/>
    <w:rsid w:val="01C70D72"/>
    <w:rsid w:val="08F16230"/>
    <w:rsid w:val="0ABB6AF5"/>
    <w:rsid w:val="0ED542E3"/>
    <w:rsid w:val="0FF04DAF"/>
    <w:rsid w:val="10600B4C"/>
    <w:rsid w:val="134B44A5"/>
    <w:rsid w:val="14EE14FB"/>
    <w:rsid w:val="1B8145E4"/>
    <w:rsid w:val="1DFE5E90"/>
    <w:rsid w:val="20E454D6"/>
    <w:rsid w:val="217613BF"/>
    <w:rsid w:val="22CF718A"/>
    <w:rsid w:val="233932BA"/>
    <w:rsid w:val="2A072E64"/>
    <w:rsid w:val="2B560404"/>
    <w:rsid w:val="2BE70D21"/>
    <w:rsid w:val="2C333AD5"/>
    <w:rsid w:val="2C840DC9"/>
    <w:rsid w:val="2D0E623A"/>
    <w:rsid w:val="32426E05"/>
    <w:rsid w:val="33201CD7"/>
    <w:rsid w:val="33457AFA"/>
    <w:rsid w:val="363D3C7C"/>
    <w:rsid w:val="3BBA2F5D"/>
    <w:rsid w:val="3F8F7A8D"/>
    <w:rsid w:val="46B96415"/>
    <w:rsid w:val="4B30525C"/>
    <w:rsid w:val="53877A85"/>
    <w:rsid w:val="591470C9"/>
    <w:rsid w:val="62D84861"/>
    <w:rsid w:val="661D2E56"/>
    <w:rsid w:val="67A34EF9"/>
    <w:rsid w:val="71A6714E"/>
    <w:rsid w:val="726546B7"/>
    <w:rsid w:val="75F864F2"/>
    <w:rsid w:val="78625326"/>
    <w:rsid w:val="7C716941"/>
    <w:rsid w:val="7DF07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字符"/>
    <w:link w:val="4"/>
    <w:autoRedefine/>
    <w:qFormat/>
    <w:uiPriority w:val="99"/>
    <w:rPr>
      <w:kern w:val="2"/>
      <w:sz w:val="18"/>
      <w:szCs w:val="18"/>
    </w:rPr>
  </w:style>
  <w:style w:type="character" w:customStyle="1" w:styleId="10">
    <w:name w:val="页眉 字符"/>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GDGC</Company>
  <Pages>3</Pages>
  <Words>1408</Words>
  <Characters>1511</Characters>
  <Lines>11</Lines>
  <Paragraphs>3</Paragraphs>
  <TotalTime>1</TotalTime>
  <ScaleCrop>false</ScaleCrop>
  <LinksUpToDate>false</LinksUpToDate>
  <CharactersWithSpaces>1595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2025-09-10T08:27:27Z</dcterms:modified>
  <dc:title>广州市粮食竞价交易合同</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