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AA1F1">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梅州市嘉应粮食交易中心有限公司</w:t>
      </w:r>
    </w:p>
    <w:p w14:paraId="7F455DF0">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 xml:space="preserve"> 粮食竞价采购交易合同</w:t>
      </w:r>
    </w:p>
    <w:p w14:paraId="173D9F3C">
      <w:pPr>
        <w:autoSpaceDE w:val="0"/>
        <w:autoSpaceDN w:val="0"/>
        <w:adjustRightInd w:val="0"/>
        <w:rPr>
          <w:rFonts w:hint="eastAsia" w:ascii="宋体" w:hAnsi="宋体"/>
          <w:kern w:val="0"/>
          <w:sz w:val="28"/>
          <w:highlight w:val="yellow"/>
        </w:rPr>
      </w:pPr>
      <w:r>
        <w:rPr>
          <w:rFonts w:hint="eastAsia" w:ascii="宋体" w:hAnsi="宋体"/>
          <w:kern w:val="0"/>
          <w:sz w:val="28"/>
        </w:rPr>
        <w:t>合同编号：</w:t>
      </w:r>
    </w:p>
    <w:p w14:paraId="66984A90">
      <w:pPr>
        <w:autoSpaceDE w:val="0"/>
        <w:autoSpaceDN w:val="0"/>
        <w:adjustRightInd w:val="0"/>
        <w:rPr>
          <w:rFonts w:hint="eastAsia" w:ascii="宋体" w:hAnsi="宋体"/>
          <w:kern w:val="0"/>
          <w:sz w:val="28"/>
        </w:rPr>
      </w:pPr>
      <w:r>
        <w:rPr>
          <w:rFonts w:hint="eastAsia" w:ascii="宋体" w:hAnsi="宋体"/>
          <w:kern w:val="0"/>
          <w:sz w:val="28"/>
        </w:rPr>
        <w:t>买方全称：梅州市嘉泰粮食和物资储备有限公司</w:t>
      </w:r>
    </w:p>
    <w:p w14:paraId="271443BF">
      <w:pPr>
        <w:autoSpaceDE w:val="0"/>
        <w:autoSpaceDN w:val="0"/>
        <w:adjustRightInd w:val="0"/>
        <w:rPr>
          <w:rFonts w:hint="eastAsia" w:ascii="宋体" w:hAnsi="宋体"/>
          <w:kern w:val="0"/>
          <w:sz w:val="28"/>
        </w:rPr>
      </w:pPr>
      <w:r>
        <w:rPr>
          <w:rFonts w:hint="eastAsia" w:ascii="宋体" w:hAnsi="宋体"/>
          <w:kern w:val="0"/>
          <w:sz w:val="28"/>
        </w:rPr>
        <w:t xml:space="preserve">卖方全称： </w:t>
      </w:r>
    </w:p>
    <w:p w14:paraId="165829C5">
      <w:pPr>
        <w:autoSpaceDE w:val="0"/>
        <w:autoSpaceDN w:val="0"/>
        <w:adjustRightInd w:val="0"/>
        <w:rPr>
          <w:rFonts w:hint="eastAsia"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14B47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F6A0ED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140CAE69">
            <w:pPr>
              <w:pStyle w:val="3"/>
              <w:spacing w:line="240" w:lineRule="auto"/>
              <w:ind w:firstLine="0" w:firstLineChars="0"/>
              <w:rPr>
                <w:rFonts w:hint="eastAsia"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755252F">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6E80740E">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2025年</w:t>
            </w:r>
          </w:p>
        </w:tc>
      </w:tr>
      <w:tr w14:paraId="79793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0BA2CAB">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6D9A3476">
            <w:pPr>
              <w:pStyle w:val="3"/>
              <w:spacing w:line="240" w:lineRule="auto"/>
              <w:ind w:firstLine="0" w:firstLineChars="0"/>
              <w:jc w:val="left"/>
              <w:rPr>
                <w:rFonts w:hint="eastAsia" w:ascii="宋体" w:hAnsi="宋体" w:eastAsia="宋体"/>
                <w:kern w:val="2"/>
                <w:sz w:val="24"/>
              </w:rPr>
            </w:pPr>
            <w:r>
              <w:rPr>
                <w:rFonts w:hint="eastAsia" w:ascii="宋体" w:hAnsi="宋体" w:eastAsia="宋体"/>
                <w:kern w:val="2"/>
                <w:sz w:val="24"/>
              </w:rPr>
              <w:t>早籼稻谷</w:t>
            </w:r>
            <w:r>
              <w:rPr>
                <w:rFonts w:hint="eastAsia" w:ascii="宋体" w:hAnsi="宋体" w:eastAsia="宋体"/>
                <w:kern w:val="2"/>
                <w:sz w:val="24"/>
                <w:lang w:val="en-US" w:eastAsia="zh-CN"/>
              </w:rPr>
              <w:t xml:space="preserve">      </w:t>
            </w:r>
            <w:r>
              <w:rPr>
                <w:rFonts w:hint="eastAsia" w:ascii="宋体" w:hAnsi="宋体" w:eastAsia="宋体"/>
                <w:kern w:val="2"/>
                <w:sz w:val="24"/>
              </w:rPr>
              <w:t>（圆身短粒型）</w:t>
            </w:r>
          </w:p>
        </w:tc>
        <w:tc>
          <w:tcPr>
            <w:tcW w:w="1276" w:type="dxa"/>
            <w:tcBorders>
              <w:top w:val="single" w:color="auto" w:sz="4" w:space="0"/>
              <w:left w:val="single" w:color="auto" w:sz="4" w:space="0"/>
              <w:bottom w:val="single" w:color="auto" w:sz="4" w:space="0"/>
              <w:right w:val="single" w:color="auto" w:sz="4" w:space="0"/>
            </w:tcBorders>
            <w:vAlign w:val="center"/>
          </w:tcPr>
          <w:p w14:paraId="60C9D720">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60DB358E">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XXX吨</w:t>
            </w:r>
          </w:p>
        </w:tc>
      </w:tr>
      <w:tr w14:paraId="79DD9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875FF72">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5FF0A356">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13AB6FEC">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45B8A3E3">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XXX元/吨</w:t>
            </w:r>
          </w:p>
        </w:tc>
      </w:tr>
      <w:tr w14:paraId="58047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432879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093C925C">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广东、江西、安徽、湖北</w:t>
            </w:r>
          </w:p>
        </w:tc>
        <w:tc>
          <w:tcPr>
            <w:tcW w:w="1276" w:type="dxa"/>
            <w:tcBorders>
              <w:top w:val="single" w:color="auto" w:sz="4" w:space="0"/>
              <w:left w:val="single" w:color="auto" w:sz="4" w:space="0"/>
              <w:bottom w:val="single" w:color="auto" w:sz="4" w:space="0"/>
              <w:right w:val="single" w:color="auto" w:sz="4" w:space="0"/>
            </w:tcBorders>
            <w:vAlign w:val="center"/>
          </w:tcPr>
          <w:p w14:paraId="4D25BCA3">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4ACD5FCD">
            <w:pPr>
              <w:pStyle w:val="3"/>
              <w:spacing w:line="240" w:lineRule="auto"/>
              <w:ind w:firstLine="0" w:firstLineChars="0"/>
              <w:rPr>
                <w:rFonts w:hint="eastAsia" w:ascii="宋体" w:hAnsi="宋体" w:eastAsia="宋体"/>
                <w:kern w:val="2"/>
                <w:sz w:val="24"/>
                <w:highlight w:val="yellow"/>
              </w:rPr>
            </w:pPr>
            <w:r>
              <w:rPr>
                <w:rFonts w:hint="eastAsia" w:ascii="宋体" w:hAnsi="宋体" w:eastAsia="宋体"/>
                <w:kern w:val="2"/>
                <w:sz w:val="24"/>
              </w:rPr>
              <w:t>XXX元</w:t>
            </w:r>
          </w:p>
        </w:tc>
      </w:tr>
      <w:tr w14:paraId="1AD31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36335F2">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66322FB">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14:paraId="1BF0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3D4811B">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15928E49">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2025年</w:t>
            </w:r>
            <w:r>
              <w:rPr>
                <w:rFonts w:hint="eastAsia" w:ascii="宋体" w:hAnsi="宋体" w:eastAsia="宋体"/>
                <w:kern w:val="2"/>
                <w:sz w:val="24"/>
                <w:lang w:val="en-US" w:eastAsia="zh-CN"/>
              </w:rPr>
              <w:t>10</w:t>
            </w:r>
            <w:r>
              <w:rPr>
                <w:rFonts w:hint="eastAsia" w:ascii="宋体" w:hAnsi="宋体" w:eastAsia="宋体"/>
                <w:kern w:val="2"/>
                <w:sz w:val="24"/>
              </w:rPr>
              <w:t>月</w:t>
            </w:r>
            <w:r>
              <w:rPr>
                <w:rFonts w:hint="eastAsia" w:ascii="宋体" w:hAnsi="宋体" w:eastAsia="宋体"/>
                <w:kern w:val="2"/>
                <w:sz w:val="24"/>
                <w:lang w:val="en-US" w:eastAsia="zh-CN"/>
              </w:rPr>
              <w:t>23</w:t>
            </w:r>
            <w:r>
              <w:rPr>
                <w:rFonts w:hint="eastAsia" w:ascii="宋体" w:hAnsi="宋体" w:eastAsia="宋体"/>
                <w:kern w:val="2"/>
                <w:sz w:val="24"/>
              </w:rPr>
              <w:t>日至2025年</w:t>
            </w:r>
            <w:r>
              <w:rPr>
                <w:rFonts w:hint="eastAsia" w:ascii="宋体" w:hAnsi="宋体" w:eastAsia="宋体"/>
                <w:kern w:val="2"/>
                <w:sz w:val="24"/>
                <w:lang w:val="en-US" w:eastAsia="zh-CN"/>
              </w:rPr>
              <w:t>11</w:t>
            </w:r>
            <w:r>
              <w:rPr>
                <w:rFonts w:hint="eastAsia" w:ascii="宋体" w:hAnsi="宋体" w:eastAsia="宋体"/>
                <w:kern w:val="2"/>
                <w:sz w:val="24"/>
              </w:rPr>
              <w:t>月</w:t>
            </w:r>
            <w:r>
              <w:rPr>
                <w:rFonts w:hint="eastAsia" w:ascii="宋体" w:hAnsi="宋体" w:eastAsia="宋体"/>
                <w:kern w:val="2"/>
                <w:sz w:val="24"/>
                <w:lang w:val="en-US" w:eastAsia="zh-CN"/>
              </w:rPr>
              <w:t>19</w:t>
            </w:r>
            <w:r>
              <w:rPr>
                <w:rFonts w:hint="eastAsia" w:ascii="宋体" w:hAnsi="宋体" w:eastAsia="宋体"/>
                <w:kern w:val="2"/>
                <w:sz w:val="24"/>
              </w:rPr>
              <w:t>日。在2025年</w:t>
            </w:r>
            <w:r>
              <w:rPr>
                <w:rFonts w:hint="eastAsia" w:ascii="宋体" w:hAnsi="宋体" w:eastAsia="宋体"/>
                <w:kern w:val="2"/>
                <w:sz w:val="24"/>
                <w:lang w:val="en-US" w:eastAsia="zh-CN"/>
              </w:rPr>
              <w:t>11</w:t>
            </w:r>
            <w:r>
              <w:rPr>
                <w:rFonts w:hint="eastAsia" w:ascii="宋体" w:hAnsi="宋体" w:eastAsia="宋体"/>
                <w:kern w:val="2"/>
                <w:sz w:val="24"/>
              </w:rPr>
              <w:t>月</w:t>
            </w:r>
            <w:r>
              <w:rPr>
                <w:rFonts w:hint="eastAsia" w:ascii="宋体" w:hAnsi="宋体" w:eastAsia="宋体"/>
                <w:kern w:val="2"/>
                <w:sz w:val="24"/>
                <w:lang w:val="en-US" w:eastAsia="zh-CN"/>
              </w:rPr>
              <w:t>7</w:t>
            </w:r>
            <w:r>
              <w:rPr>
                <w:rFonts w:hint="eastAsia" w:ascii="宋体" w:hAnsi="宋体" w:eastAsia="宋体"/>
                <w:kern w:val="2"/>
                <w:sz w:val="24"/>
              </w:rPr>
              <w:t>日之前完成入库</w:t>
            </w:r>
            <w:r>
              <w:rPr>
                <w:rFonts w:hint="eastAsia" w:ascii="宋体" w:hAnsi="宋体" w:eastAsia="宋体"/>
                <w:kern w:val="2"/>
                <w:sz w:val="24"/>
                <w:lang w:val="en-US" w:eastAsia="zh-CN"/>
              </w:rPr>
              <w:t>900</w:t>
            </w:r>
            <w:r>
              <w:rPr>
                <w:rFonts w:hint="eastAsia" w:ascii="宋体" w:hAnsi="宋体" w:eastAsia="宋体"/>
                <w:kern w:val="2"/>
                <w:sz w:val="24"/>
              </w:rPr>
              <w:t>吨以上（含</w:t>
            </w:r>
            <w:r>
              <w:rPr>
                <w:rFonts w:hint="eastAsia" w:ascii="宋体" w:hAnsi="宋体" w:eastAsia="宋体"/>
                <w:kern w:val="2"/>
                <w:sz w:val="24"/>
                <w:lang w:val="en-US" w:eastAsia="zh-CN"/>
              </w:rPr>
              <w:t>900</w:t>
            </w:r>
            <w:r>
              <w:rPr>
                <w:rFonts w:hint="eastAsia" w:ascii="宋体" w:hAnsi="宋体" w:eastAsia="宋体"/>
                <w:kern w:val="2"/>
                <w:sz w:val="24"/>
              </w:rPr>
              <w:t>吨）。</w:t>
            </w:r>
          </w:p>
        </w:tc>
      </w:tr>
      <w:tr w14:paraId="4BCD5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2E38A5D">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E25B288">
            <w:pPr>
              <w:pStyle w:val="3"/>
              <w:spacing w:line="300" w:lineRule="exact"/>
              <w:ind w:firstLine="0" w:firstLineChars="0"/>
              <w:rPr>
                <w:rFonts w:hint="eastAsia" w:ascii="宋体" w:hAnsi="宋体" w:eastAsia="宋体"/>
                <w:kern w:val="2"/>
                <w:sz w:val="24"/>
              </w:rPr>
            </w:pPr>
            <w:r>
              <w:rPr>
                <w:rFonts w:hint="eastAsia" w:ascii="宋体" w:hAnsi="宋体" w:eastAsia="宋体"/>
                <w:kern w:val="2"/>
                <w:sz w:val="24"/>
              </w:rPr>
              <w:t>三角仓库0P</w:t>
            </w:r>
            <w:r>
              <w:rPr>
                <w:rFonts w:hint="eastAsia" w:ascii="宋体" w:hAnsi="宋体" w:eastAsia="宋体"/>
                <w:kern w:val="2"/>
                <w:sz w:val="24"/>
                <w:lang w:val="en-US" w:eastAsia="zh-CN"/>
              </w:rPr>
              <w:t>3</w:t>
            </w:r>
            <w:r>
              <w:rPr>
                <w:rFonts w:hint="eastAsia" w:ascii="宋体" w:hAnsi="宋体" w:eastAsia="宋体"/>
                <w:kern w:val="2"/>
                <w:sz w:val="24"/>
              </w:rPr>
              <w:t>仓</w:t>
            </w:r>
          </w:p>
        </w:tc>
      </w:tr>
      <w:tr w14:paraId="747A5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FFA093E">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F343474">
            <w:pPr>
              <w:pStyle w:val="3"/>
              <w:spacing w:line="240" w:lineRule="auto"/>
              <w:ind w:firstLine="0" w:firstLineChars="0"/>
              <w:rPr>
                <w:rFonts w:hint="eastAsia" w:ascii="宋体" w:hAnsi="宋体" w:eastAsia="宋体"/>
                <w:sz w:val="24"/>
              </w:rPr>
            </w:pPr>
            <w:r>
              <w:rPr>
                <w:rFonts w:hint="eastAsia" w:ascii="宋体" w:hAnsi="宋体" w:eastAsia="宋体"/>
                <w:kern w:val="2"/>
                <w:sz w:val="24"/>
              </w:rPr>
              <w:t>仓内围包散储。标旧麻袋包装（无补丁、不破不漏），70公斤/包（按1.0Kg/条除皮送袋），双麻线交叉缝口9—11针，两角扎成马耳；包装物由卖方提供，包装不计价、不计量。</w:t>
            </w:r>
          </w:p>
        </w:tc>
      </w:tr>
      <w:tr w14:paraId="3441A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C19806D">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质量</w:t>
            </w:r>
          </w:p>
          <w:p w14:paraId="4A7B4F3B">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CEAE5F7">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w:t>
            </w:r>
            <w:r>
              <w:rPr>
                <w:rFonts w:ascii="宋体" w:hAnsi="宋体" w:eastAsia="宋体"/>
                <w:kern w:val="2"/>
                <w:sz w:val="24"/>
              </w:rPr>
              <w:t>谷外糙米含量≤2%，</w:t>
            </w:r>
            <w:r>
              <w:rPr>
                <w:rFonts w:hint="eastAsia" w:ascii="宋体" w:hAnsi="宋体" w:eastAsia="宋体"/>
                <w:kern w:val="2"/>
                <w:sz w:val="24"/>
              </w:rPr>
              <w:t>互混率≤5%，脂肪酸值≤1</w:t>
            </w:r>
            <w:r>
              <w:rPr>
                <w:rFonts w:hint="eastAsia" w:ascii="宋体" w:hAnsi="宋体" w:eastAsia="宋体"/>
                <w:kern w:val="2"/>
                <w:sz w:val="24"/>
                <w:lang w:val="en-US" w:eastAsia="zh-CN"/>
              </w:rPr>
              <w:t>9</w:t>
            </w:r>
            <w:r>
              <w:rPr>
                <w:rFonts w:hint="eastAsia" w:ascii="宋体" w:hAnsi="宋体" w:eastAsia="宋体"/>
                <w:kern w:val="2"/>
                <w:sz w:val="24"/>
              </w:rPr>
              <w:t>.5mgKOH/100g，色泽气味正常，无虫害，符合国家粮食卫生标准，其中要求镉≤0.2mg/kg。拒收泥谷、水浸谷、生芽谷。</w:t>
            </w:r>
          </w:p>
        </w:tc>
      </w:tr>
    </w:tbl>
    <w:p w14:paraId="08CD9B55">
      <w:pPr>
        <w:autoSpaceDE w:val="0"/>
        <w:autoSpaceDN w:val="0"/>
        <w:adjustRightInd w:val="0"/>
        <w:spacing w:line="300" w:lineRule="exact"/>
        <w:ind w:firstLine="472" w:firstLineChars="196"/>
        <w:rPr>
          <w:rFonts w:hint="eastAsia"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5829EDB0">
      <w:pPr>
        <w:autoSpaceDE w:val="0"/>
        <w:autoSpaceDN w:val="0"/>
        <w:adjustRightInd w:val="0"/>
        <w:spacing w:line="320" w:lineRule="exact"/>
        <w:ind w:firstLine="482" w:firstLineChars="200"/>
        <w:rPr>
          <w:rFonts w:hint="eastAsia"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设备使用费、水电费、过磅费、整理清扫费、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kern w:val="0"/>
          <w:sz w:val="24"/>
          <w14:textFill>
            <w14:solidFill>
              <w14:schemeClr w14:val="tx1"/>
            </w14:solidFill>
          </w14:textFill>
        </w:rPr>
        <w:t>入库期间管理费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p>
    <w:p w14:paraId="000D1191">
      <w:pPr>
        <w:autoSpaceDE w:val="0"/>
        <w:autoSpaceDN w:val="0"/>
        <w:adjustRightInd w:val="0"/>
        <w:spacing w:line="320" w:lineRule="exact"/>
        <w:ind w:firstLine="482" w:firstLineChars="200"/>
        <w:rPr>
          <w:rFonts w:hint="eastAsia"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1713A7DE">
      <w:pPr>
        <w:pStyle w:val="4"/>
        <w:spacing w:line="320" w:lineRule="exact"/>
        <w:ind w:firstLine="482"/>
        <w:rPr>
          <w:rFonts w:hint="eastAsia"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14:paraId="2D70D7BE">
      <w:pPr>
        <w:pStyle w:val="3"/>
        <w:spacing w:line="320" w:lineRule="exact"/>
        <w:ind w:firstLine="482"/>
        <w:rPr>
          <w:rFonts w:hint="eastAsia"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7A281874">
      <w:pPr>
        <w:pStyle w:val="3"/>
        <w:spacing w:line="276" w:lineRule="auto"/>
        <w:ind w:firstLine="482"/>
        <w:rPr>
          <w:rFonts w:hint="eastAsia"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3E0D20D5">
      <w:pPr>
        <w:pStyle w:val="3"/>
        <w:spacing w:line="276" w:lineRule="auto"/>
        <w:ind w:firstLine="2160" w:firstLineChars="900"/>
        <w:rPr>
          <w:rFonts w:hint="eastAsia" w:ascii="宋体" w:hAnsi="宋体" w:eastAsia="宋体"/>
          <w:b/>
          <w:bCs/>
          <w:sz w:val="24"/>
        </w:rPr>
      </w:pPr>
      <w:r>
        <w:rPr>
          <w:rFonts w:hint="eastAsia" w:ascii="宋体" w:hAnsi="宋体" w:eastAsia="宋体"/>
          <w:sz w:val="24"/>
        </w:rPr>
        <w:t>②卖方人员、车辆必须服从买方仓库的管理。</w:t>
      </w:r>
    </w:p>
    <w:p w14:paraId="00645130">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八、争议解决：</w:t>
      </w:r>
    </w:p>
    <w:p w14:paraId="6EBCBD18">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1、出现不明确责任情况，由交易中心协调解决；</w:t>
      </w:r>
    </w:p>
    <w:p w14:paraId="23B5AD8A">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2、2025年</w:t>
      </w:r>
      <w:r>
        <w:rPr>
          <w:rFonts w:hint="eastAsia" w:ascii="宋体" w:hAnsi="宋体"/>
          <w:kern w:val="0"/>
          <w:sz w:val="24"/>
          <w:lang w:val="en-US" w:eastAsia="zh-CN"/>
        </w:rPr>
        <w:t>11</w:t>
      </w:r>
      <w:r>
        <w:rPr>
          <w:rFonts w:hint="eastAsia" w:ascii="宋体" w:hAnsi="宋体"/>
          <w:kern w:val="0"/>
          <w:sz w:val="24"/>
        </w:rPr>
        <w:t>月</w:t>
      </w:r>
      <w:r>
        <w:rPr>
          <w:rFonts w:hint="eastAsia" w:ascii="宋体" w:hAnsi="宋体"/>
          <w:kern w:val="0"/>
          <w:sz w:val="24"/>
          <w:lang w:val="en-US" w:eastAsia="zh-CN"/>
        </w:rPr>
        <w:t>7</w:t>
      </w:r>
      <w:r>
        <w:rPr>
          <w:rFonts w:hint="eastAsia" w:ascii="宋体" w:hAnsi="宋体"/>
          <w:kern w:val="0"/>
          <w:sz w:val="24"/>
        </w:rPr>
        <w:t>日之前入库数量未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5DFB2BE2">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卖方履约保证金。</w:t>
      </w:r>
    </w:p>
    <w:p w14:paraId="148516B9">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753F4834">
      <w:pPr>
        <w:autoSpaceDE w:val="0"/>
        <w:autoSpaceDN w:val="0"/>
        <w:adjustRightInd w:val="0"/>
        <w:spacing w:line="320" w:lineRule="exact"/>
        <w:ind w:firstLine="480" w:firstLineChars="200"/>
        <w:rPr>
          <w:rFonts w:hint="eastAsia"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6A45F8C5">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47D468CA">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642C7770">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2D21CD4D">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467B81F8">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kern w:val="0"/>
          <w:sz w:val="24"/>
        </w:rPr>
      </w:pPr>
      <w:r>
        <w:rPr>
          <w:rFonts w:hint="eastAsia" w:ascii="宋体" w:hAnsi="宋体"/>
          <w:kern w:val="0"/>
          <w:sz w:val="24"/>
        </w:rPr>
        <w:t xml:space="preserve">买方单位（盖章）：                  卖方单位（盖章）： </w:t>
      </w:r>
    </w:p>
    <w:p w14:paraId="7499C66E">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kern w:val="0"/>
          <w:sz w:val="24"/>
        </w:rPr>
      </w:pPr>
      <w:r>
        <w:rPr>
          <w:rFonts w:hint="eastAsia" w:ascii="宋体" w:hAnsi="宋体"/>
          <w:kern w:val="0"/>
          <w:sz w:val="24"/>
        </w:rPr>
        <w:t>法定代表人（签字）：                法定代表人（签字）：</w:t>
      </w:r>
    </w:p>
    <w:p w14:paraId="439C3762">
      <w:pPr>
        <w:keepNext w:val="0"/>
        <w:keepLines w:val="0"/>
        <w:pageBreakBefore w:val="0"/>
        <w:widowControl w:val="0"/>
        <w:kinsoku/>
        <w:wordWrap/>
        <w:overflowPunct/>
        <w:topLinePunct w:val="0"/>
        <w:bidi w:val="0"/>
        <w:snapToGrid/>
        <w:spacing w:line="400" w:lineRule="exact"/>
        <w:textAlignment w:val="auto"/>
        <w:rPr>
          <w:rFonts w:hint="eastAsia" w:ascii="宋体" w:hAnsi="宋体"/>
          <w:kern w:val="0"/>
          <w:sz w:val="24"/>
          <w:lang w:val="en-US" w:eastAsia="zh-CN"/>
        </w:rPr>
      </w:pPr>
      <w:r>
        <w:rPr>
          <w:rFonts w:hint="eastAsia" w:ascii="宋体" w:hAnsi="宋体"/>
          <w:kern w:val="0"/>
          <w:sz w:val="24"/>
          <w:lang w:val="en-US" w:eastAsia="zh-CN"/>
        </w:rPr>
        <w:t xml:space="preserve"> </w:t>
      </w:r>
    </w:p>
    <w:p w14:paraId="7487D9D1">
      <w:pPr>
        <w:keepNext w:val="0"/>
        <w:keepLines w:val="0"/>
        <w:pageBreakBefore w:val="0"/>
        <w:widowControl w:val="0"/>
        <w:kinsoku/>
        <w:wordWrap/>
        <w:overflowPunct/>
        <w:topLinePunct w:val="0"/>
        <w:bidi w:val="0"/>
        <w:snapToGrid/>
        <w:spacing w:line="400" w:lineRule="exact"/>
        <w:textAlignment w:val="auto"/>
        <w:rPr>
          <w:rFonts w:hint="eastAsia" w:ascii="宋体" w:hAnsi="宋体"/>
          <w:kern w:val="0"/>
          <w:sz w:val="24"/>
          <w:lang w:val="en-US" w:eastAsia="zh-CN"/>
        </w:rPr>
      </w:pPr>
    </w:p>
    <w:p w14:paraId="55B33D22">
      <w:pPr>
        <w:keepNext w:val="0"/>
        <w:keepLines w:val="0"/>
        <w:pageBreakBefore w:val="0"/>
        <w:widowControl w:val="0"/>
        <w:kinsoku/>
        <w:wordWrap/>
        <w:overflowPunct/>
        <w:topLinePunct w:val="0"/>
        <w:bidi w:val="0"/>
        <w:snapToGrid/>
        <w:spacing w:line="400" w:lineRule="exact"/>
        <w:textAlignment w:val="auto"/>
        <w:rPr>
          <w:rFonts w:hint="eastAsia" w:ascii="宋体" w:hAnsi="宋体"/>
          <w:sz w:val="24"/>
        </w:rPr>
      </w:pPr>
      <w:r>
        <w:rPr>
          <w:rFonts w:hint="eastAsia" w:ascii="宋体" w:hAnsi="宋体"/>
          <w:sz w:val="24"/>
        </w:rPr>
        <w:t>确认单位：梅州市嘉应粮食交易中心有限公司</w:t>
      </w:r>
    </w:p>
    <w:p w14:paraId="1B533893">
      <w:pPr>
        <w:keepNext w:val="0"/>
        <w:keepLines w:val="0"/>
        <w:pageBreakBefore w:val="0"/>
        <w:widowControl w:val="0"/>
        <w:kinsoku/>
        <w:wordWrap/>
        <w:overflowPunct/>
        <w:topLinePunct w:val="0"/>
        <w:bidi w:val="0"/>
        <w:snapToGrid/>
        <w:spacing w:line="400" w:lineRule="exact"/>
        <w:textAlignment w:val="auto"/>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1DE7A75">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pPr>
      <w:r>
        <w:rPr>
          <w:rFonts w:hint="eastAsia" w:ascii="宋体" w:hAnsi="宋体"/>
          <w:sz w:val="24"/>
        </w:rPr>
        <w:t>2025年XX月XX日</w:t>
      </w:r>
    </w:p>
    <w:p w14:paraId="6FB2AAEB">
      <w:pPr>
        <w:jc w:val="center"/>
        <w:rPr>
          <w:rFonts w:ascii="文星标宋" w:eastAsia="文星标宋"/>
          <w:sz w:val="44"/>
          <w:szCs w:val="44"/>
        </w:rPr>
      </w:pPr>
      <w:r>
        <w:rPr>
          <w:rFonts w:hint="eastAsia" w:ascii="文星标宋" w:eastAsia="文星标宋"/>
          <w:sz w:val="44"/>
          <w:szCs w:val="44"/>
        </w:rPr>
        <w:t>粮食质量安全信用承诺书</w:t>
      </w:r>
    </w:p>
    <w:p w14:paraId="1CF73023">
      <w:pPr>
        <w:jc w:val="center"/>
        <w:rPr>
          <w:rFonts w:ascii="文星标宋" w:eastAsia="文星标宋"/>
          <w:sz w:val="44"/>
          <w:szCs w:val="44"/>
        </w:rPr>
      </w:pPr>
    </w:p>
    <w:p w14:paraId="7391F98E">
      <w:pPr>
        <w:jc w:val="left"/>
        <w:rPr>
          <w:rFonts w:ascii="文星仿宋" w:eastAsia="文星仿宋"/>
          <w:sz w:val="32"/>
          <w:szCs w:val="32"/>
        </w:rPr>
      </w:pPr>
      <w:r>
        <w:rPr>
          <w:rFonts w:hint="eastAsia" w:ascii="文星仿宋" w:eastAsia="文星仿宋"/>
          <w:sz w:val="32"/>
          <w:szCs w:val="32"/>
        </w:rPr>
        <w:t>梅州市嘉泰粮食和物资储备有限公司：</w:t>
      </w:r>
    </w:p>
    <w:p w14:paraId="11FBB2DB">
      <w:pPr>
        <w:ind w:firstLine="640" w:firstLineChars="200"/>
        <w:jc w:val="left"/>
        <w:rPr>
          <w:rFonts w:hint="eastAsia" w:ascii="文星仿宋" w:eastAsia="文星仿宋" w:hAnsiTheme="minorEastAsia"/>
          <w:sz w:val="32"/>
          <w:szCs w:val="32"/>
        </w:rPr>
      </w:pPr>
      <w:r>
        <w:rPr>
          <w:rFonts w:hint="eastAsia" w:ascii="文星仿宋" w:eastAsia="文星仿宋"/>
          <w:sz w:val="32"/>
          <w:szCs w:val="32"/>
        </w:rPr>
        <w:t>我</w:t>
      </w:r>
      <w:r>
        <w:rPr>
          <w:rFonts w:hint="eastAsia" w:ascii="文星仿宋" w:eastAsia="文星仿宋" w:hAnsiTheme="minorEastAsia"/>
          <w:sz w:val="32"/>
          <w:szCs w:val="32"/>
        </w:rPr>
        <w:t>单位于</w:t>
      </w:r>
      <w:r>
        <w:rPr>
          <w:rFonts w:ascii="Times New Roman" w:hAnsi="Times New Roman" w:eastAsia="文星仿宋" w:cs="Times New Roman"/>
          <w:sz w:val="32"/>
          <w:szCs w:val="32"/>
        </w:rPr>
        <w:t>202</w:t>
      </w:r>
      <w:r>
        <w:rPr>
          <w:rFonts w:hint="eastAsia" w:ascii="Times New Roman" w:hAnsi="Times New Roman" w:eastAsia="文星仿宋" w:cs="Times New Roman"/>
          <w:sz w:val="32"/>
          <w:szCs w:val="32"/>
        </w:rPr>
        <w:t>5</w:t>
      </w:r>
      <w:r>
        <w:rPr>
          <w:rFonts w:hint="eastAsia" w:ascii="文星仿宋" w:eastAsia="文星仿宋" w:hAnsiTheme="minorEastAsia"/>
          <w:sz w:val="32"/>
          <w:szCs w:val="32"/>
        </w:rPr>
        <w:t>年XX月XX日在梅州市嘉应粮食交易中心有限公司竞价采购交易中标</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年产早籼三级稻谷XX吨（合同编号：</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XXXXXX）。我单位郑重承诺：</w:t>
      </w:r>
    </w:p>
    <w:p w14:paraId="61E8E668">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一、销售给贵公司的</w:t>
      </w:r>
      <w:r>
        <w:rPr>
          <w:rFonts w:eastAsia="文星仿宋"/>
          <w:sz w:val="32"/>
          <w:szCs w:val="32"/>
        </w:rPr>
        <w:t>该</w:t>
      </w:r>
      <w:r>
        <w:rPr>
          <w:rFonts w:hint="eastAsia" w:eastAsia="文星仿宋"/>
          <w:sz w:val="32"/>
          <w:szCs w:val="32"/>
        </w:rPr>
        <w:t>批粮食</w:t>
      </w:r>
      <w:r>
        <w:rPr>
          <w:rFonts w:hint="eastAsia" w:ascii="文星仿宋" w:hAnsi="文星仿宋" w:eastAsia="文星仿宋" w:cs="文星仿宋"/>
          <w:sz w:val="32"/>
          <w:szCs w:val="32"/>
        </w:rPr>
        <w:t>我单位拥有</w:t>
      </w:r>
      <w:r>
        <w:rPr>
          <w:rFonts w:hint="eastAsia" w:eastAsia="文星仿宋"/>
          <w:sz w:val="32"/>
          <w:szCs w:val="32"/>
        </w:rPr>
        <w:t>完全处分权，该批粮食之上未设定</w:t>
      </w:r>
      <w:r>
        <w:rPr>
          <w:rFonts w:eastAsia="文星仿宋"/>
          <w:sz w:val="32"/>
          <w:szCs w:val="32"/>
        </w:rPr>
        <w:t>任何他物权等财产负担，且未有任何第三人对</w:t>
      </w:r>
      <w:r>
        <w:rPr>
          <w:rFonts w:hint="eastAsia" w:eastAsia="文星仿宋"/>
          <w:sz w:val="32"/>
          <w:szCs w:val="32"/>
        </w:rPr>
        <w:t>该批粮食</w:t>
      </w:r>
      <w:r>
        <w:rPr>
          <w:rFonts w:eastAsia="文星仿宋"/>
          <w:sz w:val="32"/>
          <w:szCs w:val="32"/>
        </w:rPr>
        <w:t>提出任何权利主张</w:t>
      </w:r>
      <w:r>
        <w:rPr>
          <w:rFonts w:hint="eastAsia" w:eastAsia="文星仿宋"/>
          <w:sz w:val="32"/>
          <w:szCs w:val="32"/>
        </w:rPr>
        <w:t>，不存在权利瑕疵</w:t>
      </w:r>
      <w:r>
        <w:rPr>
          <w:rFonts w:hint="eastAsia" w:ascii="文星仿宋" w:hAnsi="文星仿宋" w:eastAsia="文星仿宋" w:cs="文星仿宋"/>
          <w:sz w:val="32"/>
          <w:szCs w:val="32"/>
        </w:rPr>
        <w:t>。</w:t>
      </w:r>
    </w:p>
    <w:p w14:paraId="069EEB0B">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二、销售给贵公司的粮食</w:t>
      </w:r>
      <w:r>
        <w:rPr>
          <w:rFonts w:hint="eastAsia" w:ascii="文星仿宋" w:hAnsi="文星仿宋" w:eastAsia="文星仿宋" w:cs="文星仿宋"/>
          <w:sz w:val="32"/>
          <w:szCs w:val="32"/>
        </w:rPr>
        <w:t>来源渠道合法正规，不混杂其他生产年份的粮食，不存在“以陈顶新”，“转圈粮”等违法违规行为</w:t>
      </w:r>
      <w:r>
        <w:rPr>
          <w:rFonts w:hint="eastAsia" w:ascii="宋体" w:hAnsi="宋体"/>
          <w:kern w:val="0"/>
          <w:sz w:val="24"/>
        </w:rPr>
        <w:t>，</w:t>
      </w:r>
      <w:r>
        <w:rPr>
          <w:rFonts w:hint="eastAsia" w:ascii="文星仿宋" w:hAnsi="文星仿宋" w:eastAsia="文星仿宋" w:cs="文星仿宋"/>
          <w:sz w:val="32"/>
          <w:szCs w:val="32"/>
        </w:rPr>
        <w:t>粮食质量符合合同约定标准。</w:t>
      </w:r>
    </w:p>
    <w:p w14:paraId="30F2A234">
      <w:pPr>
        <w:ind w:firstLine="640" w:firstLineChars="200"/>
        <w:jc w:val="left"/>
        <w:rPr>
          <w:rFonts w:hint="eastAsia" w:ascii="文星仿宋" w:eastAsia="文星仿宋" w:hAnsiTheme="minorEastAsia"/>
          <w:sz w:val="32"/>
          <w:szCs w:val="32"/>
        </w:rPr>
      </w:pPr>
      <w:r>
        <w:rPr>
          <w:rFonts w:hint="eastAsia" w:ascii="文星仿宋" w:hAnsi="文星仿宋" w:eastAsia="文星仿宋" w:cs="文星仿宋"/>
          <w:sz w:val="32"/>
          <w:szCs w:val="32"/>
        </w:rPr>
        <w:t>三、如有违反</w:t>
      </w:r>
      <w:r>
        <w:rPr>
          <w:rFonts w:hint="eastAsia" w:ascii="文星仿宋" w:eastAsia="文星仿宋" w:hAnsiTheme="minorEastAsia"/>
          <w:sz w:val="32"/>
          <w:szCs w:val="32"/>
        </w:rPr>
        <w:t>，我单位愿承担违约和相关法律责任。</w:t>
      </w:r>
    </w:p>
    <w:p w14:paraId="0F7D43EB">
      <w:pPr>
        <w:tabs>
          <w:tab w:val="left" w:pos="3206"/>
        </w:tabs>
        <w:ind w:firstLine="640" w:firstLineChars="200"/>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特此承诺</w:t>
      </w:r>
      <w:r>
        <w:rPr>
          <w:rFonts w:hint="eastAsia" w:ascii="文星仿宋" w:hAnsi="文星仿宋" w:eastAsia="文星仿宋" w:cs="文星仿宋"/>
          <w:sz w:val="32"/>
          <w:szCs w:val="32"/>
        </w:rPr>
        <w:tab/>
      </w:r>
    </w:p>
    <w:p w14:paraId="6E9E222B">
      <w:pPr>
        <w:ind w:firstLine="640" w:firstLineChars="200"/>
        <w:jc w:val="left"/>
        <w:rPr>
          <w:rFonts w:hint="eastAsia" w:ascii="文星仿宋" w:hAnsi="文星仿宋" w:eastAsia="文星仿宋" w:cs="文星仿宋"/>
          <w:sz w:val="32"/>
          <w:szCs w:val="32"/>
        </w:rPr>
      </w:pPr>
    </w:p>
    <w:p w14:paraId="09DE1E35">
      <w:pPr>
        <w:ind w:firstLine="640" w:firstLineChars="200"/>
        <w:jc w:val="left"/>
        <w:rPr>
          <w:rFonts w:hint="eastAsia" w:ascii="文星仿宋" w:hAnsi="文星仿宋" w:eastAsia="文星仿宋" w:cs="文星仿宋"/>
          <w:sz w:val="32"/>
          <w:szCs w:val="32"/>
        </w:rPr>
      </w:pPr>
      <w:bookmarkStart w:id="0" w:name="_GoBack"/>
      <w:bookmarkEnd w:id="0"/>
    </w:p>
    <w:p w14:paraId="25BC4388">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XX有限公司</w:t>
      </w:r>
    </w:p>
    <w:p w14:paraId="290CCA0A">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统一社会信用代码：</w:t>
      </w:r>
    </w:p>
    <w:p w14:paraId="47CDAB43">
      <w:pPr>
        <w:ind w:left="3351" w:leftChars="1104" w:hanging="1033" w:hangingChars="323"/>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法定代表人签名：</w:t>
      </w:r>
    </w:p>
    <w:p w14:paraId="061DD0D6">
      <w:pPr>
        <w:ind w:firstLine="640" w:firstLineChars="200"/>
        <w:jc w:val="left"/>
        <w:rPr>
          <w:rFonts w:ascii="文星仿宋" w:eastAsia="文星仿宋"/>
          <w:sz w:val="32"/>
          <w:szCs w:val="32"/>
        </w:rPr>
      </w:pPr>
      <w:r>
        <w:rPr>
          <w:rFonts w:hint="eastAsia" w:ascii="文星仿宋" w:hAnsi="文星仿宋" w:eastAsia="文星仿宋" w:cs="文星仿宋"/>
          <w:sz w:val="32"/>
          <w:szCs w:val="32"/>
        </w:rPr>
        <w:t xml:space="preserve">            </w:t>
      </w:r>
      <w:r>
        <w:rPr>
          <w:rFonts w:hint="eastAsia" w:ascii="Times New Roman" w:hAnsi="Times New Roman" w:eastAsia="文星仿宋" w:cs="Times New Roman"/>
          <w:sz w:val="32"/>
          <w:szCs w:val="32"/>
        </w:rPr>
        <w:t>2025</w:t>
      </w:r>
      <w:r>
        <w:rPr>
          <w:rFonts w:hint="eastAsia" w:ascii="文星仿宋" w:hAnsi="文星仿宋" w:eastAsia="文星仿宋" w:cs="文星仿宋"/>
          <w:sz w:val="32"/>
          <w:szCs w:val="32"/>
        </w:rPr>
        <w:t>年</w:t>
      </w:r>
      <w:r>
        <w:rPr>
          <w:rFonts w:hint="eastAsia" w:ascii="文星仿宋" w:eastAsia="文星仿宋" w:hAnsiTheme="minorEastAsia"/>
          <w:sz w:val="32"/>
          <w:szCs w:val="32"/>
        </w:rPr>
        <w:t>XX</w:t>
      </w:r>
      <w:r>
        <w:rPr>
          <w:rFonts w:hint="eastAsia" w:ascii="文星仿宋" w:hAnsi="文星仿宋" w:eastAsia="文星仿宋" w:cs="文星仿宋"/>
          <w:sz w:val="32"/>
          <w:szCs w:val="32"/>
        </w:rPr>
        <w:t>月</w:t>
      </w:r>
      <w:r>
        <w:rPr>
          <w:rFonts w:hint="eastAsia" w:ascii="文星仿宋" w:eastAsia="文星仿宋" w:hAnsiTheme="minorEastAsia"/>
          <w:sz w:val="32"/>
          <w:szCs w:val="32"/>
        </w:rPr>
        <w:t>XX</w:t>
      </w:r>
      <w:r>
        <w:rPr>
          <w:rFonts w:hint="eastAsia" w:ascii="文星仿宋" w:hAnsi="文星仿宋" w:eastAsia="文星仿宋" w:cs="文星仿宋"/>
          <w:sz w:val="32"/>
          <w:szCs w:val="32"/>
        </w:rPr>
        <w:t>日</w:t>
      </w:r>
    </w:p>
    <w:p w14:paraId="3E099179">
      <w:pPr>
        <w:spacing w:line="500" w:lineRule="exact"/>
        <w:jc w:val="right"/>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D51FD">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157D0B63">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6AF74">
    <w:pPr>
      <w:pStyle w:val="6"/>
      <w:framePr w:wrap="around" w:vAnchor="text" w:hAnchor="margin" w:xAlign="center" w:y="1"/>
      <w:rPr>
        <w:rStyle w:val="11"/>
      </w:rPr>
    </w:pPr>
    <w:r>
      <w:fldChar w:fldCharType="begin"/>
    </w:r>
    <w:r>
      <w:rPr>
        <w:rStyle w:val="11"/>
      </w:rPr>
      <w:instrText xml:space="preserve">PAGE  </w:instrText>
    </w:r>
    <w:r>
      <w:fldChar w:fldCharType="end"/>
    </w:r>
  </w:p>
  <w:p w14:paraId="10EE5BC9">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E2E84">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A322F"/>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24B49"/>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16D22"/>
    <w:rsid w:val="00537024"/>
    <w:rsid w:val="00547CD6"/>
    <w:rsid w:val="00547DE4"/>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932"/>
    <w:rsid w:val="006D1EDC"/>
    <w:rsid w:val="006D2D0A"/>
    <w:rsid w:val="006D3F5C"/>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35C4"/>
    <w:rsid w:val="007E4470"/>
    <w:rsid w:val="007F0DE9"/>
    <w:rsid w:val="007F4EC0"/>
    <w:rsid w:val="007F7866"/>
    <w:rsid w:val="00800713"/>
    <w:rsid w:val="00803A12"/>
    <w:rsid w:val="00812B05"/>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D4135"/>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694C"/>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4F29"/>
    <w:rsid w:val="00A5661E"/>
    <w:rsid w:val="00A65FC5"/>
    <w:rsid w:val="00A66B37"/>
    <w:rsid w:val="00A75677"/>
    <w:rsid w:val="00A80C20"/>
    <w:rsid w:val="00A81D0C"/>
    <w:rsid w:val="00A83996"/>
    <w:rsid w:val="00A84A52"/>
    <w:rsid w:val="00A86704"/>
    <w:rsid w:val="00A87C4B"/>
    <w:rsid w:val="00A946A1"/>
    <w:rsid w:val="00A973C1"/>
    <w:rsid w:val="00AA23E3"/>
    <w:rsid w:val="00AA2EE4"/>
    <w:rsid w:val="00AB14F8"/>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4D5"/>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3566"/>
    <w:rsid w:val="00C348C5"/>
    <w:rsid w:val="00C36713"/>
    <w:rsid w:val="00C40257"/>
    <w:rsid w:val="00C52187"/>
    <w:rsid w:val="00C64D19"/>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4206"/>
    <w:rsid w:val="00D75AA6"/>
    <w:rsid w:val="00D836D9"/>
    <w:rsid w:val="00D851E9"/>
    <w:rsid w:val="00D95A57"/>
    <w:rsid w:val="00D97003"/>
    <w:rsid w:val="00DA3629"/>
    <w:rsid w:val="00DB0B92"/>
    <w:rsid w:val="00DB1AFF"/>
    <w:rsid w:val="00DB2C3B"/>
    <w:rsid w:val="00DB4B2E"/>
    <w:rsid w:val="00DC232D"/>
    <w:rsid w:val="00DE2C0F"/>
    <w:rsid w:val="00DE3463"/>
    <w:rsid w:val="00DE4060"/>
    <w:rsid w:val="00DF6020"/>
    <w:rsid w:val="00E032B7"/>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EF2B26"/>
    <w:rsid w:val="00F04283"/>
    <w:rsid w:val="00F07E67"/>
    <w:rsid w:val="00F10ED1"/>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3E448E"/>
    <w:rsid w:val="05E2393C"/>
    <w:rsid w:val="067601CC"/>
    <w:rsid w:val="07161D73"/>
    <w:rsid w:val="0908176D"/>
    <w:rsid w:val="09440A55"/>
    <w:rsid w:val="0B821BFB"/>
    <w:rsid w:val="0B9126F6"/>
    <w:rsid w:val="0D392F89"/>
    <w:rsid w:val="0DB02216"/>
    <w:rsid w:val="0EEC7B37"/>
    <w:rsid w:val="0FCD39CA"/>
    <w:rsid w:val="10CB02D8"/>
    <w:rsid w:val="118C0E6B"/>
    <w:rsid w:val="12135876"/>
    <w:rsid w:val="125C3356"/>
    <w:rsid w:val="127C4DBC"/>
    <w:rsid w:val="1346135D"/>
    <w:rsid w:val="13497394"/>
    <w:rsid w:val="17E0408A"/>
    <w:rsid w:val="18147589"/>
    <w:rsid w:val="1857557B"/>
    <w:rsid w:val="192F0DDA"/>
    <w:rsid w:val="1AFC7132"/>
    <w:rsid w:val="20360172"/>
    <w:rsid w:val="215A0B39"/>
    <w:rsid w:val="225D7EDE"/>
    <w:rsid w:val="240E30B5"/>
    <w:rsid w:val="25803B65"/>
    <w:rsid w:val="26095380"/>
    <w:rsid w:val="2A8665AD"/>
    <w:rsid w:val="2A8E7BD6"/>
    <w:rsid w:val="2C1A571D"/>
    <w:rsid w:val="2D000152"/>
    <w:rsid w:val="2ECE4DFA"/>
    <w:rsid w:val="2F584C39"/>
    <w:rsid w:val="31D670FA"/>
    <w:rsid w:val="321B5F48"/>
    <w:rsid w:val="323D01C2"/>
    <w:rsid w:val="33EC7386"/>
    <w:rsid w:val="34007570"/>
    <w:rsid w:val="3470777D"/>
    <w:rsid w:val="36787D3F"/>
    <w:rsid w:val="36BD312A"/>
    <w:rsid w:val="37353CF1"/>
    <w:rsid w:val="3AF85F80"/>
    <w:rsid w:val="3BA56E53"/>
    <w:rsid w:val="3C0D0169"/>
    <w:rsid w:val="3C2A37E4"/>
    <w:rsid w:val="3C856F5D"/>
    <w:rsid w:val="3D4354D0"/>
    <w:rsid w:val="3D51466B"/>
    <w:rsid w:val="3F7756B9"/>
    <w:rsid w:val="40893FBC"/>
    <w:rsid w:val="408A516E"/>
    <w:rsid w:val="42776B9A"/>
    <w:rsid w:val="42BE54D1"/>
    <w:rsid w:val="4389779A"/>
    <w:rsid w:val="43BB4ED7"/>
    <w:rsid w:val="456B20FC"/>
    <w:rsid w:val="45EC6C07"/>
    <w:rsid w:val="45F2762F"/>
    <w:rsid w:val="46F30DEA"/>
    <w:rsid w:val="47C85297"/>
    <w:rsid w:val="48A47531"/>
    <w:rsid w:val="49497F5F"/>
    <w:rsid w:val="4AD229A4"/>
    <w:rsid w:val="4C4D38D7"/>
    <w:rsid w:val="4CC8609B"/>
    <w:rsid w:val="4E5649C1"/>
    <w:rsid w:val="505B0E92"/>
    <w:rsid w:val="5117647A"/>
    <w:rsid w:val="52275BA3"/>
    <w:rsid w:val="523B63BD"/>
    <w:rsid w:val="5503669C"/>
    <w:rsid w:val="562B6D80"/>
    <w:rsid w:val="57D202A6"/>
    <w:rsid w:val="57FA74C5"/>
    <w:rsid w:val="5B7E6A7C"/>
    <w:rsid w:val="5B822C91"/>
    <w:rsid w:val="5C50666A"/>
    <w:rsid w:val="603F27E3"/>
    <w:rsid w:val="60B20EBA"/>
    <w:rsid w:val="60B600C2"/>
    <w:rsid w:val="61200DE8"/>
    <w:rsid w:val="619A6C42"/>
    <w:rsid w:val="63F427AA"/>
    <w:rsid w:val="65F75DA9"/>
    <w:rsid w:val="698741E4"/>
    <w:rsid w:val="6A535578"/>
    <w:rsid w:val="6AD14CF6"/>
    <w:rsid w:val="6BA4711E"/>
    <w:rsid w:val="6CDD3745"/>
    <w:rsid w:val="6E580410"/>
    <w:rsid w:val="71F226C2"/>
    <w:rsid w:val="73E22744"/>
    <w:rsid w:val="758B3E18"/>
    <w:rsid w:val="7670311D"/>
    <w:rsid w:val="76D16318"/>
    <w:rsid w:val="78063DE7"/>
    <w:rsid w:val="79D97FF7"/>
    <w:rsid w:val="7A047CE7"/>
    <w:rsid w:val="7AE02EFB"/>
    <w:rsid w:val="7EC64112"/>
    <w:rsid w:val="7ED26AF4"/>
    <w:rsid w:val="7EFA410E"/>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字符"/>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1949</Words>
  <Characters>2080</Characters>
  <Lines>15</Lines>
  <Paragraphs>4</Paragraphs>
  <TotalTime>0</TotalTime>
  <ScaleCrop>false</ScaleCrop>
  <LinksUpToDate>false</LinksUpToDate>
  <CharactersWithSpaces>2202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2025-07-22T06:52:00Z</cp:lastPrinted>
  <dcterms:modified xsi:type="dcterms:W3CDTF">2025-10-14T03:31:23Z</dcterms:modified>
  <dc:title>广东华南粮食中心批发市场</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9E0E40DBC8B242BD9E78BD35119EB44D_13</vt:lpwstr>
  </property>
  <property fmtid="{D5CDD505-2E9C-101B-9397-08002B2CF9AE}" pid="4" name="KSOTemplateDocerSaveRecord">
    <vt:lpwstr>eyJoZGlkIjoiZDQzNWNjZmMwOGZkY2FmNjMzMDM1ZTk0ODJlZGM0NzIiLCJ1c2VySWQiOiI3NjE2NDY1NDUifQ==</vt:lpwstr>
  </property>
</Properties>
</file>